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F1" w:rsidRDefault="00E629F1" w:rsidP="00E629F1">
      <w:pPr>
        <w:spacing w:line="240" w:lineRule="atLeast"/>
        <w:ind w:leftChars="-150" w:left="-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D6551D">
        <w:rPr>
          <w:rFonts w:ascii="標楷體" w:eastAsia="標楷體" w:hAnsi="標楷體" w:hint="eastAsia"/>
          <w:b/>
          <w:sz w:val="36"/>
          <w:szCs w:val="36"/>
        </w:rPr>
        <w:t>5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年度友善校園學生事務與輔導工作-</w:t>
      </w:r>
    </w:p>
    <w:p w:rsidR="00E629F1" w:rsidRDefault="00E629F1" w:rsidP="00E629F1">
      <w:pPr>
        <w:tabs>
          <w:tab w:val="left" w:pos="1620"/>
        </w:tabs>
        <w:snapToGrid w:val="0"/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校園性侵害性騷擾及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性霸凌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事件調查專業人員初階培訓計畫</w:t>
      </w:r>
    </w:p>
    <w:p w:rsidR="00E629F1" w:rsidRDefault="00E629F1" w:rsidP="00E629F1">
      <w:pPr>
        <w:tabs>
          <w:tab w:val="left" w:pos="1620"/>
        </w:tabs>
        <w:snapToGrid w:val="0"/>
        <w:spacing w:line="560" w:lineRule="exact"/>
        <w:jc w:val="center"/>
        <w:rPr>
          <w:rFonts w:ascii="標楷體" w:eastAsia="標楷體" w:hAnsi="標楷體"/>
          <w:b/>
        </w:rPr>
      </w:pPr>
    </w:p>
    <w:p w:rsidR="00E629F1" w:rsidRDefault="00E629F1" w:rsidP="00E629F1">
      <w:pPr>
        <w:pStyle w:val="a4"/>
        <w:spacing w:after="0"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壹、計畫依據：教育部國民及學前教育署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r w:rsidR="00D6551D">
        <w:rPr>
          <w:rFonts w:ascii="標楷體" w:eastAsia="標楷體" w:hAnsi="標楷體" w:hint="eastAsia"/>
          <w:sz w:val="28"/>
          <w:szCs w:val="28"/>
        </w:rPr>
        <w:t>5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年度友善校園學生事務與輔導工作計畫。</w:t>
      </w:r>
    </w:p>
    <w:p w:rsidR="00E629F1" w:rsidRDefault="00E629F1" w:rsidP="00E629F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貳、計畫目標：</w:t>
      </w:r>
    </w:p>
    <w:p w:rsidR="00E629F1" w:rsidRDefault="00E629F1" w:rsidP="00E629F1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一、促進調查專業人員校園性侵害性騷擾或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性霸凌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事件專業調查與處理知能。</w:t>
      </w:r>
    </w:p>
    <w:p w:rsidR="00E629F1" w:rsidRDefault="00E629F1" w:rsidP="00E629F1">
      <w:pPr>
        <w:spacing w:line="460" w:lineRule="exact"/>
        <w:ind w:leftChars="194" w:left="1026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二、提升調查專業人員協助學校處理行政協調、處理建議與處理行政救濟之知能。</w:t>
      </w:r>
    </w:p>
    <w:p w:rsidR="00E629F1" w:rsidRDefault="00E629F1" w:rsidP="00E629F1">
      <w:pPr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Arial Unicode MS" w:eastAsia="標楷體" w:hAnsi="Arial Unicode MS" w:hint="eastAsia"/>
          <w:sz w:val="28"/>
          <w:szCs w:val="28"/>
        </w:rPr>
        <w:t>提供</w:t>
      </w:r>
      <w:r>
        <w:rPr>
          <w:rFonts w:ascii="Arial Unicode MS" w:eastAsia="標楷體" w:hAnsi="Arial Unicode MS" w:cs="TTB7CF9C5CtCID-WinCharSetFFFF-H" w:hint="eastAsia"/>
          <w:kern w:val="0"/>
          <w:sz w:val="28"/>
          <w:szCs w:val="28"/>
        </w:rPr>
        <w:t>調查</w:t>
      </w:r>
      <w:r>
        <w:rPr>
          <w:rFonts w:ascii="Arial Unicode MS" w:eastAsia="標楷體" w:hAnsi="Arial Unicode MS" w:cs="Arial" w:hint="eastAsia"/>
          <w:bCs/>
          <w:sz w:val="28"/>
          <w:szCs w:val="28"/>
        </w:rPr>
        <w:t>專業人員處理校園性侵害性騷擾或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性霸凌</w:t>
      </w:r>
      <w:proofErr w:type="gramEnd"/>
      <w:r>
        <w:rPr>
          <w:rFonts w:ascii="Arial Unicode MS" w:eastAsia="標楷體" w:hAnsi="Arial Unicode MS" w:cs="Arial" w:hint="eastAsia"/>
          <w:bCs/>
          <w:sz w:val="28"/>
          <w:szCs w:val="28"/>
        </w:rPr>
        <w:t>事件心理調適之技巧。</w:t>
      </w:r>
    </w:p>
    <w:p w:rsidR="00E629F1" w:rsidRDefault="00E629F1" w:rsidP="00E629F1">
      <w:pPr>
        <w:spacing w:line="460" w:lineRule="exact"/>
        <w:ind w:leftChars="200" w:left="978" w:hangingChars="178" w:hanging="4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Arial Unicode MS" w:eastAsia="標楷體" w:hAnsi="Arial Unicode MS" w:cs="Arial" w:hint="eastAsia"/>
          <w:bCs/>
          <w:sz w:val="28"/>
          <w:szCs w:val="28"/>
        </w:rPr>
        <w:t>強化調查專業人員校園性侵害性騷擾或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性霸凌</w:t>
      </w:r>
      <w:proofErr w:type="gramEnd"/>
      <w:r>
        <w:rPr>
          <w:rFonts w:ascii="Arial Unicode MS" w:eastAsia="標楷體" w:hAnsi="Arial Unicode MS" w:cs="Arial" w:hint="eastAsia"/>
          <w:bCs/>
          <w:sz w:val="28"/>
          <w:szCs w:val="28"/>
        </w:rPr>
        <w:t>事件</w:t>
      </w:r>
      <w:r>
        <w:rPr>
          <w:rFonts w:ascii="Arial Unicode MS" w:eastAsia="標楷體" w:hAnsi="Arial Unicode MS" w:cs="新細明體" w:hint="eastAsia"/>
          <w:kern w:val="0"/>
          <w:sz w:val="28"/>
          <w:szCs w:val="28"/>
        </w:rPr>
        <w:t>撰寫調查報告之實務能力。</w:t>
      </w:r>
    </w:p>
    <w:p w:rsidR="00E629F1" w:rsidRDefault="00E629F1" w:rsidP="00E629F1">
      <w:pPr>
        <w:tabs>
          <w:tab w:val="num" w:pos="480"/>
        </w:tabs>
        <w:snapToGrid w:val="0"/>
        <w:spacing w:line="460" w:lineRule="exact"/>
        <w:ind w:left="482" w:hanging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參、辦理機關：</w:t>
      </w:r>
    </w:p>
    <w:p w:rsidR="00E629F1" w:rsidRDefault="00E629F1" w:rsidP="00E629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一、指導機關：教育部國民及學前教育署</w:t>
      </w:r>
    </w:p>
    <w:p w:rsidR="00E629F1" w:rsidRDefault="00E629F1" w:rsidP="00E629F1">
      <w:pPr>
        <w:tabs>
          <w:tab w:val="num" w:pos="480"/>
        </w:tabs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二、主辦機關：嘉義縣政府</w:t>
      </w:r>
    </w:p>
    <w:p w:rsidR="00E629F1" w:rsidRDefault="00E629F1" w:rsidP="00E629F1">
      <w:pPr>
        <w:tabs>
          <w:tab w:val="num" w:pos="480"/>
        </w:tabs>
        <w:snapToGrid w:val="0"/>
        <w:spacing w:line="460" w:lineRule="exact"/>
        <w:ind w:left="482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三、承辦學校：嘉義縣大林鎮平林國民小學</w:t>
      </w:r>
    </w:p>
    <w:p w:rsidR="00E629F1" w:rsidRDefault="00E629F1" w:rsidP="00E629F1">
      <w:pPr>
        <w:tabs>
          <w:tab w:val="num" w:pos="480"/>
        </w:tabs>
        <w:spacing w:line="460" w:lineRule="exact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肆、</w:t>
      </w:r>
      <w:r>
        <w:rPr>
          <w:rFonts w:ascii="標楷體" w:eastAsia="標楷體" w:hAnsi="標楷體" w:hint="eastAsia"/>
          <w:sz w:val="28"/>
          <w:szCs w:val="28"/>
        </w:rPr>
        <w:t>研習日期：10</w:t>
      </w:r>
      <w:r w:rsidR="00D6551D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D80BBB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D80BBB">
        <w:rPr>
          <w:rFonts w:ascii="標楷體" w:eastAsia="標楷體" w:hAnsi="標楷體" w:hint="eastAsia"/>
          <w:sz w:val="28"/>
          <w:szCs w:val="28"/>
        </w:rPr>
        <w:t>6-8</w:t>
      </w:r>
      <w:r>
        <w:rPr>
          <w:rFonts w:ascii="標楷體" w:eastAsia="標楷體" w:hAnsi="標楷體" w:hint="eastAsia"/>
          <w:sz w:val="28"/>
          <w:szCs w:val="28"/>
        </w:rPr>
        <w:t>日，計1場次，共3天，研習時數24小時。</w:t>
      </w:r>
    </w:p>
    <w:p w:rsidR="00E629F1" w:rsidRDefault="00E629F1" w:rsidP="00E629F1">
      <w:pPr>
        <w:spacing w:line="4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伍、</w:t>
      </w:r>
      <w:r>
        <w:rPr>
          <w:rFonts w:ascii="標楷體" w:eastAsia="標楷體" w:hAnsi="標楷體" w:hint="eastAsia"/>
          <w:sz w:val="28"/>
          <w:szCs w:val="28"/>
        </w:rPr>
        <w:t>研習地點：</w:t>
      </w:r>
      <w:r w:rsidR="00D80BBB" w:rsidRPr="00D80BBB">
        <w:rPr>
          <w:rFonts w:ascii="標楷體" w:eastAsia="標楷體" w:hAnsi="標楷體" w:hint="eastAsia"/>
          <w:sz w:val="28"/>
          <w:szCs w:val="28"/>
        </w:rPr>
        <w:t>嘉義縣大林鎮平林國民小學</w:t>
      </w:r>
      <w:r w:rsidR="00D80BBB">
        <w:rPr>
          <w:rFonts w:ascii="標楷體" w:eastAsia="標楷體" w:hAnsi="標楷體" w:hint="eastAsia"/>
          <w:sz w:val="28"/>
          <w:szCs w:val="28"/>
        </w:rPr>
        <w:t>3樓視聽教</w:t>
      </w:r>
      <w:r>
        <w:rPr>
          <w:rFonts w:ascii="標楷體" w:eastAsia="標楷體" w:hAnsi="標楷體" w:hint="eastAsia"/>
          <w:sz w:val="28"/>
          <w:szCs w:val="28"/>
        </w:rPr>
        <w:t>室。</w:t>
      </w:r>
      <w:r w:rsidR="00EA445E">
        <w:rPr>
          <w:rFonts w:ascii="新細明體" w:hAnsi="新細明體" w:hint="eastAsia"/>
          <w:sz w:val="28"/>
          <w:szCs w:val="28"/>
        </w:rPr>
        <w:t>（</w:t>
      </w:r>
      <w:r w:rsidR="00EA445E" w:rsidRPr="00D80BBB">
        <w:rPr>
          <w:rFonts w:ascii="標楷體" w:eastAsia="標楷體" w:hAnsi="標楷體" w:hint="eastAsia"/>
          <w:sz w:val="28"/>
          <w:szCs w:val="28"/>
        </w:rPr>
        <w:t>嘉義縣大林鎮平林</w:t>
      </w:r>
      <w:r w:rsidR="00EA445E">
        <w:rPr>
          <w:rFonts w:ascii="標楷體" w:eastAsia="標楷體" w:hAnsi="標楷體" w:hint="eastAsia"/>
          <w:sz w:val="28"/>
          <w:szCs w:val="28"/>
        </w:rPr>
        <w:t>里民權路80號）</w:t>
      </w:r>
    </w:p>
    <w:p w:rsidR="00E629F1" w:rsidRDefault="00E629F1" w:rsidP="00E629F1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陸、參加人員：計約</w:t>
      </w:r>
      <w:r w:rsidR="00254003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0人</w:t>
      </w:r>
    </w:p>
    <w:p w:rsidR="00E629F1" w:rsidRDefault="00E629F1" w:rsidP="00E629F1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一、依指定本縣各縣立高級中學、各國民中小學性別平等教育委員會委員參加。</w:t>
      </w:r>
    </w:p>
    <w:p w:rsidR="00E629F1" w:rsidRDefault="00E629F1" w:rsidP="00E629F1">
      <w:pPr>
        <w:spacing w:line="460" w:lineRule="exact"/>
        <w:ind w:leftChars="374" w:left="898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每校至少1名。</w:t>
      </w:r>
    </w:p>
    <w:p w:rsidR="00E629F1" w:rsidRPr="00E629F1" w:rsidRDefault="00E629F1" w:rsidP="00E629F1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Pr="0077373D">
        <w:rPr>
          <w:rFonts w:eastAsia="標楷體" w:hint="eastAsia"/>
          <w:sz w:val="28"/>
          <w:szCs w:val="28"/>
        </w:rPr>
        <w:t>本縣</w:t>
      </w:r>
      <w:r>
        <w:rPr>
          <w:rFonts w:eastAsia="標楷體" w:hint="eastAsia"/>
          <w:sz w:val="28"/>
          <w:szCs w:val="28"/>
        </w:rPr>
        <w:t>性別平等輔導團團員。</w:t>
      </w:r>
    </w:p>
    <w:p w:rsidR="00E629F1" w:rsidRDefault="00E629F1" w:rsidP="00E629F1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歡迎對校園性平事件調查處理法規、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程序及知能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有興趣之教師參加。</w:t>
      </w:r>
    </w:p>
    <w:p w:rsidR="00E629F1" w:rsidRDefault="00E629F1" w:rsidP="00E629F1">
      <w:pPr>
        <w:spacing w:line="460" w:lineRule="exact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、研習講師：</w:t>
      </w:r>
      <w:r>
        <w:rPr>
          <w:rFonts w:ascii="標楷體" w:eastAsia="標楷體" w:hAnsi="標楷體" w:hint="eastAsia"/>
          <w:sz w:val="28"/>
          <w:szCs w:val="28"/>
        </w:rPr>
        <w:t>從「教育部校園性侵害性騷擾及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性霸凌</w:t>
      </w:r>
      <w:proofErr w:type="gramEnd"/>
      <w:r>
        <w:rPr>
          <w:rFonts w:ascii="標楷體" w:eastAsia="標楷體" w:hAnsi="標楷體" w:hint="eastAsia"/>
          <w:sz w:val="28"/>
          <w:szCs w:val="28"/>
        </w:rPr>
        <w:t>調查專業人員課程推薦講員名單」中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>
        <w:rPr>
          <w:rFonts w:ascii="標楷體" w:eastAsia="標楷體" w:hAnsi="標楷體" w:hint="eastAsia"/>
          <w:sz w:val="28"/>
          <w:szCs w:val="28"/>
        </w:rPr>
        <w:t>聘。</w:t>
      </w:r>
    </w:p>
    <w:p w:rsidR="00E629F1" w:rsidRDefault="00E629F1" w:rsidP="00E629F1">
      <w:pPr>
        <w:tabs>
          <w:tab w:val="num" w:pos="480"/>
        </w:tabs>
        <w:snapToGrid w:val="0"/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捌、</w:t>
      </w:r>
      <w:r>
        <w:rPr>
          <w:rFonts w:ascii="標楷體" w:eastAsia="標楷體" w:hAnsi="標楷體" w:hint="eastAsia"/>
          <w:sz w:val="28"/>
          <w:szCs w:val="28"/>
        </w:rPr>
        <w:t>課程內容：詳如課程表（如附表一）。</w:t>
      </w:r>
    </w:p>
    <w:p w:rsidR="00E629F1" w:rsidRDefault="00E629F1" w:rsidP="00E629F1">
      <w:pPr>
        <w:tabs>
          <w:tab w:val="num" w:pos="480"/>
        </w:tabs>
        <w:spacing w:line="460" w:lineRule="exact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>
        <w:rPr>
          <w:rFonts w:ascii="標楷體" w:eastAsia="標楷體" w:hAnsi="標楷體" w:cs="標楷體" w:hint="eastAsia"/>
          <w:sz w:val="28"/>
          <w:szCs w:val="28"/>
        </w:rPr>
        <w:t>、報名時間及相關事宜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E629F1" w:rsidRDefault="00E629F1" w:rsidP="00E629F1">
      <w:pPr>
        <w:tabs>
          <w:tab w:val="num" w:pos="480"/>
        </w:tabs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一、為避免資源浪費凡報名參加研習應全程出席，如有特殊理由無法出席，最遲應於活動辦理前</w:t>
      </w:r>
      <w:r w:rsidR="00363818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天於網路取消報名。</w:t>
      </w:r>
    </w:p>
    <w:p w:rsidR="00E629F1" w:rsidRDefault="00E629F1" w:rsidP="00E629F1">
      <w:pPr>
        <w:tabs>
          <w:tab w:val="num" w:pos="480"/>
        </w:tabs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二、請各校於10</w:t>
      </w:r>
      <w:r w:rsidR="008E66B2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8E66B2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E66B2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日前一律在教育部全國教師在職進修資訊網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E0CD6">
        <w:fldChar w:fldCharType="begin"/>
      </w:r>
      <w:r w:rsidR="002E0CD6">
        <w:instrText xml:space="preserve"> HYPERLINK "http://www2.inservice.edu.tw/" </w:instrText>
      </w:r>
      <w:r w:rsidR="002E0CD6">
        <w:fldChar w:fldCharType="separate"/>
      </w:r>
      <w:r>
        <w:rPr>
          <w:rStyle w:val="a3"/>
          <w:rFonts w:hAnsi="標楷體" w:hint="eastAsia"/>
          <w:szCs w:val="28"/>
        </w:rPr>
        <w:t>http://www1.inservice.edu.tw/</w:t>
      </w:r>
      <w:r w:rsidR="002E0CD6">
        <w:rPr>
          <w:rStyle w:val="a3"/>
          <w:rFonts w:hAnsi="標楷體"/>
          <w:szCs w:val="28"/>
        </w:rPr>
        <w:fldChar w:fldCharType="end"/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網路報名，並於報到時繳交報名表（如附表二）。</w:t>
      </w:r>
    </w:p>
    <w:p w:rsidR="00E629F1" w:rsidRDefault="00E629F1" w:rsidP="00E629F1">
      <w:pPr>
        <w:tabs>
          <w:tab w:val="num" w:pos="480"/>
        </w:tabs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三、響應環保政策，參加人員請一律自備環保杯。</w:t>
      </w:r>
    </w:p>
    <w:p w:rsidR="00E629F1" w:rsidRDefault="00E629F1" w:rsidP="00E629F1">
      <w:pPr>
        <w:tabs>
          <w:tab w:val="num" w:pos="480"/>
        </w:tabs>
        <w:spacing w:line="460" w:lineRule="exact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拾、參加研習人員核予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公假排代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完成者核給</w:t>
      </w:r>
      <w:proofErr w:type="gramEnd"/>
      <w:r>
        <w:rPr>
          <w:rFonts w:ascii="標楷體" w:eastAsia="標楷體" w:hAnsi="標楷體" w:hint="eastAsia"/>
          <w:sz w:val="28"/>
          <w:szCs w:val="28"/>
        </w:rPr>
        <w:t>研習時數24小時。</w:t>
      </w:r>
    </w:p>
    <w:p w:rsidR="00E629F1" w:rsidRDefault="00E629F1" w:rsidP="00E629F1">
      <w:pPr>
        <w:tabs>
          <w:tab w:val="num" w:pos="480"/>
        </w:tabs>
        <w:spacing w:line="4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拾壹、經費來源：由</w:t>
      </w:r>
      <w:r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>
        <w:rPr>
          <w:rFonts w:ascii="標楷體" w:eastAsia="標楷體" w:hAnsi="標楷體" w:hint="eastAsia"/>
          <w:sz w:val="28"/>
          <w:szCs w:val="28"/>
        </w:rPr>
        <w:t>及嘉義縣政府專款補助。</w:t>
      </w:r>
    </w:p>
    <w:p w:rsidR="00E629F1" w:rsidRDefault="00E629F1" w:rsidP="00E629F1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拾貳、完訓人員優先擔任本縣校園性侵害性騷擾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性霸凌</w:t>
      </w:r>
      <w:proofErr w:type="gramEnd"/>
      <w:r>
        <w:rPr>
          <w:rFonts w:ascii="標楷體" w:eastAsia="標楷體" w:hAnsi="標楷體" w:hint="eastAsia"/>
          <w:sz w:val="28"/>
          <w:szCs w:val="28"/>
        </w:rPr>
        <w:t>調查人員之諮詢對象。</w:t>
      </w:r>
    </w:p>
    <w:p w:rsidR="00E629F1" w:rsidRDefault="00E629F1" w:rsidP="00E629F1">
      <w:pPr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拾參、自我評量：</w:t>
      </w:r>
      <w:r>
        <w:rPr>
          <w:rFonts w:eastAsia="標楷體" w:hint="eastAsia"/>
          <w:sz w:val="28"/>
          <w:szCs w:val="28"/>
        </w:rPr>
        <w:t>以研習活動意見回饋表及執行成效摘要表瞭解辦理情形，</w:t>
      </w:r>
      <w:proofErr w:type="gramStart"/>
      <w:r>
        <w:rPr>
          <w:rFonts w:eastAsia="標楷體" w:hint="eastAsia"/>
          <w:sz w:val="28"/>
          <w:szCs w:val="28"/>
        </w:rPr>
        <w:t>俾</w:t>
      </w:r>
      <w:proofErr w:type="gramEnd"/>
      <w:r>
        <w:rPr>
          <w:rFonts w:eastAsia="標楷體" w:hint="eastAsia"/>
          <w:sz w:val="28"/>
          <w:szCs w:val="28"/>
        </w:rPr>
        <w:t>據以改</w:t>
      </w:r>
    </w:p>
    <w:p w:rsidR="00E629F1" w:rsidRDefault="00E629F1" w:rsidP="00E629F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</w:t>
      </w:r>
      <w:r>
        <w:rPr>
          <w:rFonts w:eastAsia="標楷體" w:hint="eastAsia"/>
          <w:sz w:val="28"/>
          <w:szCs w:val="28"/>
        </w:rPr>
        <w:t>進。</w:t>
      </w:r>
    </w:p>
    <w:p w:rsidR="00E629F1" w:rsidRDefault="00E629F1" w:rsidP="00E629F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拾肆、預期效益：</w:t>
      </w:r>
    </w:p>
    <w:p w:rsidR="00E629F1" w:rsidRDefault="00E629F1" w:rsidP="00260D90">
      <w:pPr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一、落實「校園性侵害或性騷擾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性霸凌</w:t>
      </w:r>
      <w:proofErr w:type="gramEnd"/>
      <w:r>
        <w:rPr>
          <w:rFonts w:ascii="標楷體" w:eastAsia="標楷體" w:hAnsi="標楷體" w:hint="eastAsia"/>
          <w:sz w:val="28"/>
          <w:szCs w:val="28"/>
        </w:rPr>
        <w:t>防治準則」，建立本縣具備調查專業素養專家學者人才庫，以強化學校處理性侵害或性騷擾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性霸凌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事件之效能。</w:t>
      </w:r>
    </w:p>
    <w:p w:rsidR="00E629F1" w:rsidRDefault="00E629F1" w:rsidP="00260D90">
      <w:pPr>
        <w:spacing w:line="46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二、提升專業人員處理校園性侵害或性騷擾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性霸凌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事件之行政協調能力與專業倫理，建立成功處理模式。</w:t>
      </w:r>
    </w:p>
    <w:p w:rsidR="00E629F1" w:rsidRDefault="00260D90" w:rsidP="00260D9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629F1">
        <w:rPr>
          <w:rFonts w:ascii="標楷體" w:eastAsia="標楷體" w:hAnsi="標楷體" w:hint="eastAsia"/>
          <w:sz w:val="28"/>
          <w:szCs w:val="28"/>
        </w:rPr>
        <w:t>三、促進調查專業人員之經驗交流，增進其心理調適與自我保護能力。</w:t>
      </w:r>
    </w:p>
    <w:p w:rsidR="00260D90" w:rsidRDefault="00F55653" w:rsidP="00F55653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629F1">
        <w:rPr>
          <w:rFonts w:ascii="標楷體" w:eastAsia="標楷體" w:hAnsi="標楷體" w:hint="eastAsia"/>
          <w:sz w:val="28"/>
          <w:szCs w:val="28"/>
        </w:rPr>
        <w:t>四、增進專業人員了解校園性侵害及性騷擾</w:t>
      </w:r>
      <w:proofErr w:type="gramStart"/>
      <w:r w:rsidR="00E629F1">
        <w:rPr>
          <w:rFonts w:ascii="標楷體" w:eastAsia="標楷體" w:hAnsi="標楷體" w:hint="eastAsia"/>
          <w:sz w:val="28"/>
          <w:szCs w:val="28"/>
        </w:rPr>
        <w:t>性霸凌</w:t>
      </w:r>
      <w:proofErr w:type="gramEnd"/>
      <w:r w:rsidR="00E629F1">
        <w:rPr>
          <w:rFonts w:ascii="標楷體" w:eastAsia="標楷體" w:hAnsi="標楷體" w:hint="eastAsia"/>
          <w:sz w:val="28"/>
          <w:szCs w:val="28"/>
        </w:rPr>
        <w:t>事件當事人之心理脈絡與身心反</w:t>
      </w:r>
    </w:p>
    <w:p w:rsidR="00E629F1" w:rsidRDefault="00260D90" w:rsidP="00260D90">
      <w:pPr>
        <w:spacing w:line="460" w:lineRule="exact"/>
        <w:ind w:leftChars="86" w:left="2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55653">
        <w:rPr>
          <w:rFonts w:ascii="標楷體" w:eastAsia="標楷體" w:hAnsi="標楷體" w:hint="eastAsia"/>
          <w:sz w:val="28"/>
          <w:szCs w:val="28"/>
        </w:rPr>
        <w:t xml:space="preserve"> </w:t>
      </w:r>
      <w:r w:rsidR="00E629F1">
        <w:rPr>
          <w:rFonts w:ascii="標楷體" w:eastAsia="標楷體" w:hAnsi="標楷體" w:hint="eastAsia"/>
          <w:sz w:val="28"/>
          <w:szCs w:val="28"/>
        </w:rPr>
        <w:t>應，運用正確的概念及輔導技巧，建立信任關係。</w:t>
      </w:r>
    </w:p>
    <w:p w:rsidR="00E629F1" w:rsidRDefault="00E629F1" w:rsidP="00E629F1">
      <w:pPr>
        <w:spacing w:line="46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拾伍、計畫獎勵：於研習圓滿完成後，相關承辦人員</w:t>
      </w:r>
      <w:r w:rsidR="0029265C">
        <w:rPr>
          <w:rFonts w:ascii="標楷體" w:eastAsia="標楷體" w:hAnsi="標楷體" w:hint="eastAsia"/>
          <w:sz w:val="28"/>
          <w:szCs w:val="28"/>
        </w:rPr>
        <w:t>（如附表三）</w:t>
      </w:r>
      <w:r>
        <w:rPr>
          <w:rFonts w:ascii="標楷體" w:eastAsia="標楷體" w:hAnsi="標楷體" w:hint="eastAsia"/>
          <w:sz w:val="28"/>
          <w:szCs w:val="28"/>
        </w:rPr>
        <w:t>依「嘉義縣國民中小學校長教師職員獎勵基準」及「</w:t>
      </w:r>
      <w:hyperlink r:id="rId9" w:history="1">
        <w:r w:rsidRPr="00E629F1">
          <w:rPr>
            <w:rFonts w:ascii="標楷體" w:eastAsia="標楷體" w:hint="eastAsia"/>
            <w:sz w:val="28"/>
          </w:rPr>
          <w:t>公立高級中等以下學校校長/教師成績考核辦法</w:t>
        </w:r>
      </w:hyperlink>
      <w:r>
        <w:rPr>
          <w:rFonts w:ascii="標楷體" w:eastAsia="標楷體" w:hAnsi="標楷體" w:hint="eastAsia"/>
          <w:sz w:val="28"/>
          <w:szCs w:val="28"/>
        </w:rPr>
        <w:t>」核予獎勵。</w:t>
      </w:r>
    </w:p>
    <w:p w:rsidR="00E629F1" w:rsidRDefault="00E629F1" w:rsidP="00E629F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拾陸、本實施計畫奉核後實施，修正時亦同。</w:t>
      </w:r>
    </w:p>
    <w:p w:rsidR="00E629F1" w:rsidRDefault="00E629F1" w:rsidP="00E629F1">
      <w:pPr>
        <w:tabs>
          <w:tab w:val="left" w:pos="1620"/>
        </w:tabs>
        <w:snapToGrid w:val="0"/>
        <w:spacing w:line="420" w:lineRule="exact"/>
        <w:rPr>
          <w:rFonts w:ascii="標楷體" w:eastAsia="標楷體" w:hAnsi="標楷體"/>
        </w:rPr>
      </w:pPr>
    </w:p>
    <w:p w:rsidR="00860C12" w:rsidRPr="00860C12" w:rsidRDefault="00E629F1" w:rsidP="00860C12">
      <w:pPr>
        <w:rPr>
          <w:rFonts w:ascii="標楷體" w:eastAsia="標楷體" w:hAnsi="標楷體"/>
        </w:rPr>
      </w:pPr>
      <w:r>
        <w:br w:type="page"/>
      </w:r>
      <w:r w:rsidR="00860C12" w:rsidRPr="00860C12">
        <w:rPr>
          <w:rFonts w:ascii="標楷體" w:eastAsia="標楷體" w:hAnsi="標楷體" w:hint="eastAsia"/>
        </w:rPr>
        <w:lastRenderedPageBreak/>
        <w:t>附件一</w:t>
      </w:r>
    </w:p>
    <w:p w:rsidR="00860C12" w:rsidRPr="00860C12" w:rsidRDefault="00860C12" w:rsidP="00860C12">
      <w:pPr>
        <w:spacing w:line="360" w:lineRule="exact"/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r w:rsidRPr="00860C12">
        <w:rPr>
          <w:rFonts w:ascii="標楷體" w:eastAsia="標楷體" w:hAnsi="標楷體" w:hint="eastAsia"/>
          <w:color w:val="000000"/>
          <w:sz w:val="32"/>
          <w:szCs w:val="32"/>
        </w:rPr>
        <w:t>嘉義縣</w:t>
      </w:r>
      <w:proofErr w:type="gramStart"/>
      <w:r w:rsidRPr="00860C12">
        <w:rPr>
          <w:rFonts w:ascii="標楷體" w:eastAsia="標楷體" w:hAnsi="標楷體" w:hint="eastAsia"/>
          <w:color w:val="000000"/>
          <w:sz w:val="32"/>
          <w:szCs w:val="32"/>
        </w:rPr>
        <w:t>105</w:t>
      </w:r>
      <w:proofErr w:type="gramEnd"/>
      <w:r w:rsidRPr="00860C12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Pr="00860C12">
        <w:rPr>
          <w:rFonts w:ascii="標楷體" w:eastAsia="標楷體" w:hAnsi="標楷體" w:cs="Arial" w:hint="eastAsia"/>
          <w:color w:val="000000"/>
          <w:sz w:val="32"/>
          <w:szCs w:val="32"/>
        </w:rPr>
        <w:t>「友善校園」學生事務與輔導工作</w:t>
      </w:r>
    </w:p>
    <w:p w:rsidR="00860C12" w:rsidRPr="00860C12" w:rsidRDefault="00860C12" w:rsidP="00860C12">
      <w:pPr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60C12">
        <w:rPr>
          <w:rFonts w:ascii="標楷體" w:eastAsia="標楷體" w:hAnsi="標楷體" w:hint="eastAsia"/>
          <w:bCs/>
          <w:sz w:val="32"/>
          <w:szCs w:val="32"/>
        </w:rPr>
        <w:t>校園性侵害性騷擾或</w:t>
      </w:r>
      <w:proofErr w:type="gramStart"/>
      <w:r w:rsidRPr="00860C12">
        <w:rPr>
          <w:rFonts w:ascii="標楷體" w:eastAsia="標楷體" w:hAnsi="標楷體" w:hint="eastAsia"/>
          <w:bCs/>
          <w:sz w:val="32"/>
          <w:szCs w:val="32"/>
        </w:rPr>
        <w:t>性霸凌</w:t>
      </w:r>
      <w:proofErr w:type="gramEnd"/>
      <w:r w:rsidRPr="00860C12">
        <w:rPr>
          <w:rFonts w:ascii="標楷體" w:eastAsia="標楷體" w:hAnsi="標楷體" w:hint="eastAsia"/>
          <w:bCs/>
          <w:sz w:val="32"/>
          <w:szCs w:val="32"/>
        </w:rPr>
        <w:t>事件調查專業人員初階培訓</w:t>
      </w:r>
      <w:r w:rsidRPr="00860C12">
        <w:rPr>
          <w:rFonts w:ascii="標楷體" w:eastAsia="標楷體" w:hAnsi="標楷體" w:hint="eastAsia"/>
          <w:b/>
          <w:bCs/>
          <w:sz w:val="32"/>
          <w:szCs w:val="32"/>
        </w:rPr>
        <w:t>【課程表】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6"/>
        <w:gridCol w:w="2881"/>
        <w:gridCol w:w="2881"/>
        <w:gridCol w:w="2882"/>
      </w:tblGrid>
      <w:tr w:rsidR="00860C12" w:rsidRPr="00860C12" w:rsidTr="001935C7">
        <w:trPr>
          <w:trHeight w:val="1110"/>
          <w:jc w:val="center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noWrap/>
            <w:vAlign w:val="center"/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60C12">
              <w:rPr>
                <w:rFonts w:ascii="標楷體" w:eastAsia="標楷體" w:hAnsi="標楷體" w:hint="eastAsia"/>
              </w:rPr>
              <w:t>7月6日(三)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60C12">
              <w:rPr>
                <w:rFonts w:ascii="標楷體" w:eastAsia="標楷體" w:hAnsi="標楷體" w:hint="eastAsia"/>
              </w:rPr>
              <w:t>7月7日(四)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60C12" w:rsidRPr="00860C12" w:rsidRDefault="00860C12" w:rsidP="00860C1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hint="eastAsia"/>
              </w:rPr>
              <w:t>7月8日(五)</w:t>
            </w:r>
          </w:p>
        </w:tc>
      </w:tr>
      <w:tr w:rsidR="00860C12" w:rsidRPr="00860C12" w:rsidTr="001935C7">
        <w:trPr>
          <w:trHeight w:val="665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</w:rPr>
              <w:t>08:00~08:20</w:t>
            </w:r>
          </w:p>
        </w:tc>
        <w:tc>
          <w:tcPr>
            <w:tcW w:w="8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60C12" w:rsidRPr="00860C12" w:rsidRDefault="00860C12" w:rsidP="00860C1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</w:tr>
      <w:tr w:rsidR="00860C12" w:rsidRPr="00860C12" w:rsidTr="001935C7">
        <w:trPr>
          <w:trHeight w:val="1420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</w:rPr>
              <w:t>08:30~10:00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校園性侵害性騷擾或</w:t>
            </w:r>
            <w:proofErr w:type="gramStart"/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性霸凌基本</w:t>
            </w:r>
            <w:proofErr w:type="gramEnd"/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概念及相關法規</w:t>
            </w: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高雄市性平委員</w:t>
            </w: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沈宜純校長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0C12" w:rsidRPr="00860C12" w:rsidRDefault="00860C12" w:rsidP="00860C12">
            <w:pPr>
              <w:widowControl/>
              <w:jc w:val="both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校園性侵害性騷擾或</w:t>
            </w:r>
            <w:proofErr w:type="gramStart"/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性霸凌</w:t>
            </w:r>
            <w:proofErr w:type="gramEnd"/>
            <w:r w:rsidRPr="00860C12">
              <w:rPr>
                <w:rFonts w:ascii="標楷體" w:eastAsia="標楷體" w:hAnsi="標楷體" w:cs="新細明體" w:hint="eastAsia"/>
                <w:color w:val="000000"/>
                <w:kern w:val="0"/>
              </w:rPr>
              <w:t>事件調查</w:t>
            </w:r>
            <w:r w:rsidRPr="00860C1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程序</w:t>
            </w: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高雄市性平委員</w:t>
            </w: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沈宜純校長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校園性侵害性騷擾或</w:t>
            </w:r>
            <w:proofErr w:type="gramStart"/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性霸凌</w:t>
            </w:r>
            <w:proofErr w:type="gramEnd"/>
            <w:r w:rsidRPr="00860C12">
              <w:rPr>
                <w:rFonts w:ascii="標楷體" w:eastAsia="標楷體" w:hAnsi="標楷體" w:cs="新細明體" w:hint="eastAsia"/>
                <w:kern w:val="0"/>
              </w:rPr>
              <w:t>懲處追蹤與行政救濟</w:t>
            </w:r>
          </w:p>
          <w:p w:rsidR="00860C12" w:rsidRPr="00860C12" w:rsidRDefault="00860C12" w:rsidP="00860C1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屏東縣海濱國小</w:t>
            </w: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王雅惠主任</w:t>
            </w:r>
          </w:p>
        </w:tc>
      </w:tr>
      <w:tr w:rsidR="00860C12" w:rsidRPr="00860C12" w:rsidTr="001935C7">
        <w:trPr>
          <w:trHeight w:val="596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</w:rPr>
              <w:t>10:00~10:20</w:t>
            </w:r>
          </w:p>
        </w:tc>
        <w:tc>
          <w:tcPr>
            <w:tcW w:w="8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60C12" w:rsidRPr="00860C12" w:rsidRDefault="00860C12" w:rsidP="00860C1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</w:rPr>
              <w:t>休息，交流時間</w:t>
            </w:r>
          </w:p>
        </w:tc>
      </w:tr>
      <w:tr w:rsidR="00860C12" w:rsidRPr="00860C12" w:rsidTr="001935C7">
        <w:trPr>
          <w:trHeight w:val="1520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</w:rPr>
              <w:t>10:20~11:50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校園性侵害性騷擾或</w:t>
            </w:r>
            <w:proofErr w:type="gramStart"/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性霸凌基本</w:t>
            </w:r>
            <w:proofErr w:type="gramEnd"/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概念及相關法規</w:t>
            </w: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高雄市性平委員</w:t>
            </w: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沈宜純校長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校園性侵害性騷擾或</w:t>
            </w:r>
            <w:proofErr w:type="gramStart"/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性霸凌</w:t>
            </w:r>
            <w:proofErr w:type="gramEnd"/>
            <w:r w:rsidRPr="00860C12">
              <w:rPr>
                <w:rFonts w:ascii="標楷體" w:eastAsia="標楷體" w:hAnsi="標楷體" w:cs="新細明體" w:hint="eastAsia"/>
                <w:color w:val="000000"/>
                <w:kern w:val="0"/>
              </w:rPr>
              <w:t>事件調查</w:t>
            </w:r>
            <w:r w:rsidRPr="00860C1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程序</w:t>
            </w: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高雄市性平委員</w:t>
            </w: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沈宜純校長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校園性侵害性騷擾或</w:t>
            </w:r>
            <w:proofErr w:type="gramStart"/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性霸凌</w:t>
            </w:r>
            <w:proofErr w:type="gramEnd"/>
            <w:r w:rsidRPr="00860C12">
              <w:rPr>
                <w:rFonts w:ascii="標楷體" w:eastAsia="標楷體" w:hAnsi="標楷體" w:cs="新細明體" w:hint="eastAsia"/>
                <w:kern w:val="0"/>
              </w:rPr>
              <w:t>懲處追蹤與行政救濟</w:t>
            </w: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屏東縣海濱國小</w:t>
            </w: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王雅惠主任</w:t>
            </w:r>
          </w:p>
        </w:tc>
      </w:tr>
      <w:tr w:rsidR="00860C12" w:rsidRPr="00860C12" w:rsidTr="001935C7">
        <w:trPr>
          <w:trHeight w:val="59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</w:rPr>
              <w:t>11:50~13:00</w:t>
            </w:r>
          </w:p>
        </w:tc>
        <w:tc>
          <w:tcPr>
            <w:tcW w:w="86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</w:rPr>
              <w:t>午餐</w:t>
            </w:r>
          </w:p>
        </w:tc>
      </w:tr>
      <w:tr w:rsidR="00860C12" w:rsidRPr="00860C12" w:rsidTr="001935C7">
        <w:trPr>
          <w:trHeight w:val="59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</w:rPr>
              <w:t>13:00-13:10</w:t>
            </w:r>
          </w:p>
        </w:tc>
        <w:tc>
          <w:tcPr>
            <w:tcW w:w="86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</w:tr>
      <w:tr w:rsidR="00860C12" w:rsidRPr="00860C12" w:rsidTr="001935C7">
        <w:trPr>
          <w:trHeight w:val="1369"/>
          <w:jc w:val="center"/>
        </w:trPr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</w:rPr>
              <w:t>13：10~14:40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校園性侵害性騷擾或</w:t>
            </w:r>
            <w:proofErr w:type="gramStart"/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性霸凌</w:t>
            </w:r>
            <w:proofErr w:type="gramEnd"/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處理程序及行政協調</w:t>
            </w: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高雄市性平委員</w:t>
            </w: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沈宜純校長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860C12">
              <w:rPr>
                <w:rFonts w:ascii="標楷體" w:eastAsia="標楷體" w:hAnsi="標楷體" w:cs="Arial" w:hint="eastAsia"/>
              </w:rPr>
              <w:t>調查程序中運用諮商技巧之訓練</w:t>
            </w:r>
          </w:p>
          <w:p w:rsidR="00860C12" w:rsidRPr="00860C12" w:rsidRDefault="00860C12" w:rsidP="00860C1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高雄市性平委員</w:t>
            </w: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沈宜純校長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校園性侵害性騷擾或</w:t>
            </w:r>
            <w:proofErr w:type="gramStart"/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性霸凌</w:t>
            </w:r>
            <w:proofErr w:type="gramEnd"/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危機處理與媒體公關</w:t>
            </w: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屏東縣海濱國小</w:t>
            </w: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王雅惠主任</w:t>
            </w:r>
          </w:p>
        </w:tc>
      </w:tr>
      <w:tr w:rsidR="00860C12" w:rsidRPr="00860C12" w:rsidTr="001935C7">
        <w:trPr>
          <w:trHeight w:val="601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</w:rPr>
              <w:t>14:40~15:00</w:t>
            </w:r>
          </w:p>
        </w:tc>
        <w:tc>
          <w:tcPr>
            <w:tcW w:w="86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</w:rPr>
              <w:t>休息，交流時間</w:t>
            </w:r>
          </w:p>
        </w:tc>
      </w:tr>
      <w:tr w:rsidR="00860C12" w:rsidRPr="00860C12" w:rsidTr="001935C7">
        <w:trPr>
          <w:trHeight w:val="108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</w:rPr>
              <w:t>15:00~16:30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校園性侵害性騷擾或</w:t>
            </w:r>
            <w:proofErr w:type="gramStart"/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性霸凌</w:t>
            </w:r>
            <w:proofErr w:type="gramEnd"/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處理程序及行政協調</w:t>
            </w: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高雄市性平委員</w:t>
            </w: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沈宜純校長</w:t>
            </w:r>
          </w:p>
          <w:p w:rsidR="00860C12" w:rsidRPr="00860C12" w:rsidRDefault="00860C12" w:rsidP="00860C1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860C12">
              <w:rPr>
                <w:rFonts w:ascii="標楷體" w:eastAsia="標楷體" w:hAnsi="標楷體" w:cs="Arial" w:hint="eastAsia"/>
              </w:rPr>
              <w:t>調查程序中運用諮商技巧之訓練</w:t>
            </w:r>
          </w:p>
          <w:p w:rsidR="00860C12" w:rsidRPr="00860C12" w:rsidRDefault="00860C12" w:rsidP="00860C1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高雄市性平委員</w:t>
            </w: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沈宜純校長</w:t>
            </w:r>
          </w:p>
          <w:p w:rsidR="00860C12" w:rsidRPr="00860C12" w:rsidRDefault="00860C12" w:rsidP="00860C1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校園性侵害性騷擾或</w:t>
            </w:r>
            <w:proofErr w:type="gramStart"/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性霸凌</w:t>
            </w:r>
            <w:proofErr w:type="gramEnd"/>
            <w:r w:rsidRPr="00860C1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危機處理與媒體公關</w:t>
            </w:r>
          </w:p>
          <w:p w:rsidR="00860C12" w:rsidRPr="00860C12" w:rsidRDefault="00860C12" w:rsidP="00860C1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屏東縣海濱國小</w:t>
            </w:r>
          </w:p>
          <w:p w:rsidR="00860C12" w:rsidRPr="00860C12" w:rsidRDefault="00860C12" w:rsidP="00860C1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王雅惠主任</w:t>
            </w:r>
          </w:p>
        </w:tc>
      </w:tr>
      <w:tr w:rsidR="00860C12" w:rsidRPr="00860C12" w:rsidTr="001935C7">
        <w:trPr>
          <w:trHeight w:val="108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60C12" w:rsidRPr="00860C12" w:rsidRDefault="00860C12" w:rsidP="00860C1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0C12" w:rsidRPr="00860C12" w:rsidRDefault="00860C12" w:rsidP="00860C1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0C12" w:rsidRPr="00860C12" w:rsidRDefault="00860C12" w:rsidP="00860C1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</w:rPr>
              <w:t>綜合座談</w:t>
            </w:r>
          </w:p>
          <w:p w:rsidR="00860C12" w:rsidRPr="00860C12" w:rsidRDefault="00860C12" w:rsidP="00860C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b/>
                <w:kern w:val="0"/>
              </w:rPr>
              <w:t>教育處長官、王雅惠主任</w:t>
            </w:r>
          </w:p>
          <w:p w:rsidR="00860C12" w:rsidRPr="00860C12" w:rsidRDefault="00860C12" w:rsidP="00860C1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C12">
              <w:rPr>
                <w:rFonts w:ascii="標楷體" w:eastAsia="標楷體" w:hAnsi="標楷體" w:cs="新細明體" w:hint="eastAsia"/>
                <w:kern w:val="0"/>
              </w:rPr>
              <w:t>15:50~16:30</w:t>
            </w:r>
          </w:p>
        </w:tc>
      </w:tr>
    </w:tbl>
    <w:p w:rsidR="00860C12" w:rsidRPr="00860C12" w:rsidRDefault="00860C12" w:rsidP="00860C12"/>
    <w:p w:rsidR="00860C12" w:rsidRDefault="00860C12" w:rsidP="00860C12">
      <w:pPr>
        <w:tabs>
          <w:tab w:val="left" w:pos="1620"/>
        </w:tabs>
        <w:snapToGrid w:val="0"/>
        <w:spacing w:line="360" w:lineRule="auto"/>
        <w:rPr>
          <w:rFonts w:eastAsia="標楷體"/>
        </w:rPr>
      </w:pPr>
    </w:p>
    <w:p w:rsidR="00860C12" w:rsidRDefault="00860C12" w:rsidP="00860C12">
      <w:pPr>
        <w:tabs>
          <w:tab w:val="left" w:pos="1620"/>
        </w:tabs>
        <w:snapToGrid w:val="0"/>
        <w:spacing w:line="360" w:lineRule="auto"/>
        <w:rPr>
          <w:rFonts w:eastAsia="標楷體"/>
        </w:rPr>
      </w:pPr>
    </w:p>
    <w:p w:rsidR="00860C12" w:rsidRDefault="00860C12" w:rsidP="00860C12">
      <w:pPr>
        <w:tabs>
          <w:tab w:val="left" w:pos="1620"/>
        </w:tabs>
        <w:snapToGrid w:val="0"/>
        <w:spacing w:line="360" w:lineRule="auto"/>
        <w:rPr>
          <w:rFonts w:eastAsia="標楷體"/>
        </w:rPr>
      </w:pPr>
    </w:p>
    <w:p w:rsidR="003A2747" w:rsidRPr="003A2747" w:rsidRDefault="003A2747" w:rsidP="003A2747">
      <w:pPr>
        <w:rPr>
          <w:rFonts w:ascii="Calibri" w:hAnsi="Calibri"/>
          <w:szCs w:val="22"/>
        </w:rPr>
      </w:pPr>
      <w:r w:rsidRPr="003A2747">
        <w:rPr>
          <w:rFonts w:ascii="Calibri" w:eastAsia="標楷體" w:hAnsi="Calibri" w:hint="eastAsia"/>
          <w:szCs w:val="22"/>
        </w:rPr>
        <w:lastRenderedPageBreak/>
        <w:t>附表二</w:t>
      </w:r>
    </w:p>
    <w:p w:rsidR="003A2747" w:rsidRPr="003A2747" w:rsidRDefault="003A2747" w:rsidP="003A2747">
      <w:pPr>
        <w:spacing w:line="54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3A2747">
        <w:rPr>
          <w:rFonts w:ascii="標楷體" w:eastAsia="標楷體" w:hAnsi="標楷體" w:hint="eastAsia"/>
          <w:b/>
          <w:sz w:val="32"/>
          <w:szCs w:val="32"/>
        </w:rPr>
        <w:t>嘉義縣</w:t>
      </w:r>
      <w:proofErr w:type="gramStart"/>
      <w:r w:rsidRPr="003A2747">
        <w:rPr>
          <w:rFonts w:ascii="標楷體" w:eastAsia="標楷體" w:hAnsi="標楷體" w:hint="eastAsia"/>
          <w:b/>
          <w:sz w:val="32"/>
          <w:szCs w:val="32"/>
        </w:rPr>
        <w:t>105</w:t>
      </w:r>
      <w:proofErr w:type="gramEnd"/>
      <w:r w:rsidRPr="003A2747">
        <w:rPr>
          <w:rFonts w:ascii="標楷體" w:eastAsia="標楷體" w:hAnsi="標楷體" w:hint="eastAsia"/>
          <w:b/>
          <w:sz w:val="32"/>
          <w:szCs w:val="32"/>
        </w:rPr>
        <w:t>年度</w:t>
      </w:r>
      <w:r w:rsidRPr="003A2747">
        <w:rPr>
          <w:rFonts w:ascii="標楷體" w:eastAsia="標楷體" w:hAnsi="標楷體" w:hint="eastAsia"/>
          <w:b/>
          <w:kern w:val="0"/>
          <w:sz w:val="32"/>
          <w:szCs w:val="32"/>
        </w:rPr>
        <w:t>友善校園學生事務與輔導工作</w:t>
      </w:r>
    </w:p>
    <w:p w:rsidR="003A2747" w:rsidRPr="003A2747" w:rsidRDefault="003A2747" w:rsidP="003A2747">
      <w:pPr>
        <w:spacing w:line="54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3A2747">
        <w:rPr>
          <w:rFonts w:ascii="標楷體" w:eastAsia="標楷體" w:hAnsi="標楷體" w:hint="eastAsia"/>
          <w:b/>
          <w:kern w:val="0"/>
          <w:sz w:val="32"/>
          <w:szCs w:val="32"/>
        </w:rPr>
        <w:t>【</w:t>
      </w:r>
      <w:r w:rsidRPr="003A2747">
        <w:rPr>
          <w:rFonts w:ascii="標楷體" w:eastAsia="標楷體" w:hAnsi="標楷體" w:hint="eastAsia"/>
          <w:b/>
          <w:sz w:val="32"/>
          <w:szCs w:val="32"/>
        </w:rPr>
        <w:t>校園性侵害性騷擾及性霸凌事件調查專業人員</w:t>
      </w:r>
      <w:r>
        <w:rPr>
          <w:rFonts w:ascii="標楷體" w:eastAsia="標楷體" w:hAnsi="標楷體" w:hint="eastAsia"/>
          <w:b/>
          <w:sz w:val="32"/>
          <w:szCs w:val="32"/>
        </w:rPr>
        <w:t>初</w:t>
      </w:r>
      <w:r w:rsidRPr="003A2747">
        <w:rPr>
          <w:rFonts w:ascii="標楷體" w:eastAsia="標楷體" w:hAnsi="標楷體" w:hint="eastAsia"/>
          <w:b/>
          <w:sz w:val="32"/>
          <w:szCs w:val="32"/>
        </w:rPr>
        <w:t>階培訓</w:t>
      </w:r>
      <w:r w:rsidRPr="003A2747">
        <w:rPr>
          <w:rFonts w:ascii="標楷體" w:eastAsia="標楷體" w:hAnsi="標楷體" w:hint="eastAsia"/>
          <w:b/>
          <w:kern w:val="0"/>
          <w:sz w:val="32"/>
          <w:szCs w:val="32"/>
        </w:rPr>
        <w:t>】</w:t>
      </w:r>
    </w:p>
    <w:p w:rsidR="003A2747" w:rsidRPr="003A2747" w:rsidRDefault="003A2747" w:rsidP="003A2747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A2747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184"/>
        <w:gridCol w:w="1386"/>
        <w:gridCol w:w="1120"/>
        <w:gridCol w:w="727"/>
        <w:gridCol w:w="952"/>
        <w:gridCol w:w="696"/>
        <w:gridCol w:w="784"/>
        <w:gridCol w:w="1036"/>
      </w:tblGrid>
      <w:tr w:rsidR="003A2747" w:rsidRPr="003A2747" w:rsidTr="008D68C4">
        <w:trPr>
          <w:trHeight w:val="773"/>
        </w:trPr>
        <w:tc>
          <w:tcPr>
            <w:tcW w:w="2930" w:type="dxa"/>
            <w:gridSpan w:val="2"/>
            <w:vAlign w:val="center"/>
          </w:tcPr>
          <w:p w:rsidR="003A2747" w:rsidRPr="003A2747" w:rsidRDefault="003A2747" w:rsidP="003A2747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標楷體" w:eastAsia="標楷體" w:hAnsi="標楷體" w:hint="eastAsia"/>
                <w:szCs w:val="22"/>
              </w:rPr>
              <w:t>服務單位</w:t>
            </w:r>
          </w:p>
        </w:tc>
        <w:tc>
          <w:tcPr>
            <w:tcW w:w="2506" w:type="dxa"/>
            <w:gridSpan w:val="2"/>
            <w:vAlign w:val="center"/>
          </w:tcPr>
          <w:p w:rsidR="003A2747" w:rsidRPr="003A2747" w:rsidRDefault="003A2747" w:rsidP="003A2747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3A2747" w:rsidRPr="003A2747" w:rsidRDefault="003A2747" w:rsidP="003A2747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3468" w:type="dxa"/>
            <w:gridSpan w:val="4"/>
            <w:vAlign w:val="center"/>
          </w:tcPr>
          <w:p w:rsidR="003A2747" w:rsidRPr="003A2747" w:rsidRDefault="003A2747" w:rsidP="003A2747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3A2747" w:rsidRPr="003A2747" w:rsidTr="008D68C4">
        <w:trPr>
          <w:cantSplit/>
          <w:trHeight w:val="390"/>
        </w:trPr>
        <w:tc>
          <w:tcPr>
            <w:tcW w:w="2930" w:type="dxa"/>
            <w:gridSpan w:val="2"/>
            <w:vMerge w:val="restart"/>
            <w:vAlign w:val="center"/>
          </w:tcPr>
          <w:p w:rsidR="003A2747" w:rsidRPr="003A2747" w:rsidRDefault="003A2747" w:rsidP="003A2747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標楷體" w:eastAsia="標楷體" w:hAnsi="標楷體" w:hint="eastAsia"/>
                <w:szCs w:val="22"/>
              </w:rPr>
              <w:t>職務</w:t>
            </w:r>
          </w:p>
          <w:p w:rsidR="003A2747" w:rsidRPr="003A2747" w:rsidRDefault="003A2747" w:rsidP="003A2747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標楷體" w:eastAsia="標楷體" w:hAnsi="標楷體" w:hint="eastAsia"/>
                <w:szCs w:val="22"/>
              </w:rPr>
              <w:t>請勾選【</w:t>
            </w:r>
            <w:r w:rsidRPr="003A2747">
              <w:rPr>
                <w:rFonts w:ascii="MS UI Gothic" w:eastAsia="MS UI Gothic" w:hAnsi="MS UI Gothic" w:hint="eastAsia"/>
                <w:szCs w:val="22"/>
              </w:rPr>
              <w:t>Ｖ</w:t>
            </w:r>
            <w:r w:rsidRPr="003A2747">
              <w:rPr>
                <w:rFonts w:ascii="標楷體" w:eastAsia="標楷體" w:hAnsi="標楷體" w:hint="eastAsia"/>
                <w:szCs w:val="22"/>
              </w:rPr>
              <w:t>】</w:t>
            </w:r>
          </w:p>
        </w:tc>
        <w:tc>
          <w:tcPr>
            <w:tcW w:w="1386" w:type="dxa"/>
            <w:vMerge w:val="restart"/>
            <w:vAlign w:val="center"/>
          </w:tcPr>
          <w:p w:rsidR="003A2747" w:rsidRPr="003A2747" w:rsidRDefault="003A2747" w:rsidP="003A2747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標楷體" w:eastAsia="標楷體" w:hAnsi="標楷體" w:hint="eastAsia"/>
                <w:szCs w:val="22"/>
              </w:rPr>
              <w:t>服務年資</w:t>
            </w:r>
          </w:p>
          <w:p w:rsidR="003A2747" w:rsidRPr="003A2747" w:rsidRDefault="003A2747" w:rsidP="003A274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A2747">
              <w:rPr>
                <w:rFonts w:ascii="標楷體" w:eastAsia="標楷體" w:hAnsi="標楷體" w:hint="eastAsia"/>
                <w:szCs w:val="22"/>
              </w:rPr>
              <w:t>請勾選【</w:t>
            </w:r>
            <w:r w:rsidRPr="003A2747">
              <w:rPr>
                <w:rFonts w:ascii="MS UI Gothic" w:eastAsia="MS UI Gothic" w:hAnsi="MS UI Gothic" w:hint="eastAsia"/>
                <w:szCs w:val="22"/>
              </w:rPr>
              <w:t>Ｖ</w:t>
            </w:r>
            <w:r w:rsidRPr="003A2747">
              <w:rPr>
                <w:rFonts w:ascii="標楷體" w:eastAsia="標楷體" w:hAnsi="標楷體" w:hint="eastAsia"/>
                <w:szCs w:val="22"/>
              </w:rPr>
              <w:t>】</w:t>
            </w:r>
          </w:p>
        </w:tc>
        <w:tc>
          <w:tcPr>
            <w:tcW w:w="2799" w:type="dxa"/>
            <w:gridSpan w:val="3"/>
            <w:vMerge w:val="restart"/>
            <w:vAlign w:val="center"/>
          </w:tcPr>
          <w:p w:rsidR="003A2747" w:rsidRPr="003A2747" w:rsidRDefault="003A2747" w:rsidP="003A2747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  <w:r w:rsidRPr="003A2747">
              <w:rPr>
                <w:rFonts w:ascii="Calibri" w:eastAsia="標楷體" w:hAnsi="Calibri" w:hint="eastAsia"/>
                <w:szCs w:val="22"/>
              </w:rPr>
              <w:t>學生事務與輔導</w:t>
            </w:r>
          </w:p>
          <w:p w:rsidR="003A2747" w:rsidRPr="003A2747" w:rsidRDefault="003A2747" w:rsidP="003A2747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  <w:r w:rsidRPr="003A2747">
              <w:rPr>
                <w:rFonts w:ascii="Calibri" w:eastAsia="標楷體" w:hAnsi="Calibri"/>
                <w:szCs w:val="22"/>
              </w:rPr>
              <w:t>專業知能在職教育進修</w:t>
            </w:r>
          </w:p>
          <w:p w:rsidR="003A2747" w:rsidRPr="003A2747" w:rsidRDefault="003A2747" w:rsidP="003A2747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Calibri" w:eastAsia="標楷體" w:hAnsi="Calibri"/>
                <w:szCs w:val="22"/>
              </w:rPr>
              <w:t>（自</w:t>
            </w:r>
            <w:r w:rsidRPr="003A2747">
              <w:rPr>
                <w:rFonts w:ascii="Calibri" w:eastAsia="標楷體" w:hAnsi="Calibri" w:hint="eastAsia"/>
                <w:szCs w:val="22"/>
              </w:rPr>
              <w:t>96</w:t>
            </w:r>
            <w:r w:rsidRPr="003A2747">
              <w:rPr>
                <w:rFonts w:ascii="Calibri" w:eastAsia="標楷體" w:hAnsi="Calibri"/>
                <w:szCs w:val="22"/>
              </w:rPr>
              <w:t>年度起計算）</w:t>
            </w:r>
          </w:p>
        </w:tc>
        <w:tc>
          <w:tcPr>
            <w:tcW w:w="2516" w:type="dxa"/>
            <w:gridSpan w:val="3"/>
            <w:vAlign w:val="center"/>
          </w:tcPr>
          <w:p w:rsidR="003A2747" w:rsidRPr="003A2747" w:rsidRDefault="003A2747" w:rsidP="003A2747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標楷體" w:eastAsia="標楷體" w:hAnsi="標楷體" w:hint="eastAsia"/>
                <w:szCs w:val="22"/>
              </w:rPr>
              <w:t>請勾選【</w:t>
            </w:r>
            <w:r w:rsidRPr="003A2747">
              <w:rPr>
                <w:rFonts w:ascii="MS UI Gothic" w:eastAsia="MS UI Gothic" w:hAnsi="MS UI Gothic" w:hint="eastAsia"/>
                <w:szCs w:val="22"/>
              </w:rPr>
              <w:t>Ｖ</w:t>
            </w:r>
            <w:r w:rsidRPr="003A2747">
              <w:rPr>
                <w:rFonts w:ascii="標楷體" w:eastAsia="標楷體" w:hAnsi="標楷體" w:hint="eastAsia"/>
                <w:szCs w:val="22"/>
              </w:rPr>
              <w:t>】</w:t>
            </w:r>
          </w:p>
        </w:tc>
      </w:tr>
      <w:tr w:rsidR="003A2747" w:rsidRPr="003A2747" w:rsidTr="008D68C4">
        <w:trPr>
          <w:cantSplit/>
          <w:trHeight w:val="819"/>
        </w:trPr>
        <w:tc>
          <w:tcPr>
            <w:tcW w:w="2930" w:type="dxa"/>
            <w:gridSpan w:val="2"/>
            <w:vMerge/>
            <w:vAlign w:val="center"/>
          </w:tcPr>
          <w:p w:rsidR="003A2747" w:rsidRPr="003A2747" w:rsidRDefault="003A2747" w:rsidP="003A2747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86" w:type="dxa"/>
            <w:vMerge/>
            <w:vAlign w:val="center"/>
          </w:tcPr>
          <w:p w:rsidR="003A2747" w:rsidRPr="003A2747" w:rsidRDefault="003A2747" w:rsidP="003A2747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799" w:type="dxa"/>
            <w:gridSpan w:val="3"/>
            <w:vMerge/>
            <w:vAlign w:val="center"/>
          </w:tcPr>
          <w:p w:rsidR="003A2747" w:rsidRPr="003A2747" w:rsidRDefault="003A2747" w:rsidP="003A2747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32"/>
              </w:rPr>
            </w:pPr>
          </w:p>
        </w:tc>
        <w:tc>
          <w:tcPr>
            <w:tcW w:w="696" w:type="dxa"/>
            <w:vAlign w:val="center"/>
          </w:tcPr>
          <w:p w:rsidR="003A2747" w:rsidRPr="003A2747" w:rsidRDefault="003A2747" w:rsidP="003A2747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標楷體" w:eastAsia="標楷體" w:hAnsi="標楷體" w:hint="eastAsia"/>
                <w:szCs w:val="22"/>
              </w:rPr>
              <w:t>無</w:t>
            </w:r>
          </w:p>
        </w:tc>
        <w:tc>
          <w:tcPr>
            <w:tcW w:w="784" w:type="dxa"/>
            <w:vAlign w:val="center"/>
          </w:tcPr>
          <w:p w:rsidR="003A2747" w:rsidRPr="003A2747" w:rsidRDefault="003A2747" w:rsidP="003A2747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標楷體" w:eastAsia="標楷體" w:hAnsi="標楷體" w:hint="eastAsia"/>
                <w:szCs w:val="22"/>
              </w:rPr>
              <w:t>基礎班</w:t>
            </w:r>
          </w:p>
        </w:tc>
        <w:tc>
          <w:tcPr>
            <w:tcW w:w="1036" w:type="dxa"/>
            <w:vAlign w:val="center"/>
          </w:tcPr>
          <w:p w:rsidR="003A2747" w:rsidRPr="003A2747" w:rsidRDefault="003A2747" w:rsidP="003A2747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標楷體" w:eastAsia="標楷體" w:hAnsi="標楷體" w:hint="eastAsia"/>
                <w:szCs w:val="22"/>
              </w:rPr>
              <w:t>進階班</w:t>
            </w:r>
          </w:p>
          <w:p w:rsidR="003A2747" w:rsidRPr="003A2747" w:rsidRDefault="003A2747" w:rsidP="003A274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2747">
              <w:rPr>
                <w:rFonts w:ascii="標楷體" w:eastAsia="標楷體" w:hAnsi="標楷體" w:hint="eastAsia"/>
                <w:sz w:val="18"/>
                <w:szCs w:val="18"/>
              </w:rPr>
              <w:t>（含工作坊）</w:t>
            </w:r>
          </w:p>
        </w:tc>
      </w:tr>
      <w:tr w:rsidR="003A2747" w:rsidRPr="003A2747" w:rsidTr="008D68C4">
        <w:trPr>
          <w:cantSplit/>
          <w:trHeight w:val="720"/>
        </w:trPr>
        <w:tc>
          <w:tcPr>
            <w:tcW w:w="746" w:type="dxa"/>
            <w:vMerge w:val="restart"/>
            <w:vAlign w:val="center"/>
          </w:tcPr>
          <w:p w:rsidR="003A2747" w:rsidRPr="003A2747" w:rsidRDefault="003A2747" w:rsidP="003A2747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Arial" w:eastAsia="標楷體" w:hAnsi="標楷體" w:cs="Arial"/>
                <w:szCs w:val="32"/>
              </w:rPr>
              <w:t>縣政府行政人員</w:t>
            </w:r>
          </w:p>
        </w:tc>
        <w:tc>
          <w:tcPr>
            <w:tcW w:w="2184" w:type="dxa"/>
            <w:vMerge w:val="restart"/>
          </w:tcPr>
          <w:p w:rsidR="003A2747" w:rsidRPr="003A2747" w:rsidRDefault="003A2747" w:rsidP="003A2747">
            <w:pPr>
              <w:spacing w:line="0" w:lineRule="atLeast"/>
              <w:rPr>
                <w:rFonts w:ascii="Arial" w:eastAsia="標楷體" w:hAnsi="標楷體" w:cs="Arial"/>
                <w:szCs w:val="32"/>
              </w:rPr>
            </w:pPr>
            <w:r w:rsidRPr="003A2747">
              <w:rPr>
                <w:rFonts w:ascii="標楷體" w:eastAsia="標楷體" w:hAnsi="標楷體" w:cs="Arial" w:hint="eastAsia"/>
                <w:szCs w:val="32"/>
              </w:rPr>
              <w:t>□</w:t>
            </w:r>
            <w:r w:rsidRPr="003A2747">
              <w:rPr>
                <w:rFonts w:ascii="Arial" w:eastAsia="標楷體" w:hAnsi="標楷體" w:cs="Arial"/>
                <w:szCs w:val="32"/>
              </w:rPr>
              <w:t>教育</w:t>
            </w:r>
            <w:r w:rsidRPr="003A2747">
              <w:rPr>
                <w:rFonts w:ascii="Arial" w:eastAsia="標楷體" w:hAnsi="標楷體" w:cs="Arial" w:hint="eastAsia"/>
                <w:szCs w:val="32"/>
              </w:rPr>
              <w:t>處一級主管</w:t>
            </w:r>
          </w:p>
          <w:p w:rsidR="003A2747" w:rsidRPr="003A2747" w:rsidRDefault="003A2747" w:rsidP="003A2747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標楷體" w:eastAsia="標楷體" w:hAnsi="標楷體" w:cs="Arial" w:hint="eastAsia"/>
                <w:szCs w:val="32"/>
              </w:rPr>
              <w:t>□</w:t>
            </w:r>
            <w:r w:rsidRPr="003A2747">
              <w:rPr>
                <w:rFonts w:ascii="Arial" w:eastAsia="標楷體" w:hAnsi="標楷體" w:cs="Arial"/>
                <w:szCs w:val="32"/>
              </w:rPr>
              <w:t>教育</w:t>
            </w:r>
            <w:r w:rsidRPr="003A2747">
              <w:rPr>
                <w:rFonts w:ascii="Arial" w:eastAsia="標楷體" w:hAnsi="標楷體" w:cs="Arial" w:hint="eastAsia"/>
                <w:szCs w:val="32"/>
              </w:rPr>
              <w:t>處二級主管</w:t>
            </w:r>
            <w:r w:rsidRPr="003A2747">
              <w:rPr>
                <w:rFonts w:ascii="標楷體" w:eastAsia="標楷體" w:hAnsi="標楷體" w:cs="Arial" w:hint="eastAsia"/>
                <w:szCs w:val="32"/>
              </w:rPr>
              <w:t>□</w:t>
            </w:r>
            <w:r w:rsidRPr="003A2747">
              <w:rPr>
                <w:rFonts w:ascii="Arial" w:eastAsia="標楷體" w:hAnsi="標楷體" w:cs="Arial" w:hint="eastAsia"/>
                <w:szCs w:val="32"/>
              </w:rPr>
              <w:t>科</w:t>
            </w:r>
            <w:r w:rsidRPr="003A2747">
              <w:rPr>
                <w:rFonts w:ascii="Arial" w:eastAsia="標楷體" w:hAnsi="標楷體" w:cs="Arial"/>
                <w:szCs w:val="32"/>
              </w:rPr>
              <w:t>員</w:t>
            </w:r>
          </w:p>
          <w:p w:rsidR="003A2747" w:rsidRPr="003A2747" w:rsidRDefault="003A2747" w:rsidP="003A2747">
            <w:pPr>
              <w:spacing w:line="0" w:lineRule="atLeast"/>
              <w:rPr>
                <w:rFonts w:ascii="Arial" w:eastAsia="標楷體" w:hAnsi="標楷體" w:cs="Arial"/>
                <w:szCs w:val="32"/>
              </w:rPr>
            </w:pPr>
            <w:r w:rsidRPr="003A2747">
              <w:rPr>
                <w:rFonts w:ascii="標楷體" w:eastAsia="標楷體" w:hAnsi="標楷體" w:cs="Arial" w:hint="eastAsia"/>
                <w:szCs w:val="32"/>
              </w:rPr>
              <w:t>□</w:t>
            </w:r>
            <w:r w:rsidRPr="003A2747">
              <w:rPr>
                <w:rFonts w:ascii="Arial" w:eastAsia="標楷體" w:hAnsi="標楷體" w:cs="Arial"/>
                <w:szCs w:val="32"/>
              </w:rPr>
              <w:t>借調</w:t>
            </w:r>
            <w:r w:rsidRPr="003A2747">
              <w:rPr>
                <w:rFonts w:ascii="Arial" w:eastAsia="標楷體" w:hAnsi="標楷體" w:cs="Arial" w:hint="eastAsia"/>
                <w:szCs w:val="32"/>
              </w:rPr>
              <w:t>教師</w:t>
            </w:r>
          </w:p>
          <w:p w:rsidR="003A2747" w:rsidRPr="003A2747" w:rsidRDefault="003A2747" w:rsidP="003A2747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標楷體" w:eastAsia="標楷體" w:hAnsi="標楷體" w:cs="Arial" w:hint="eastAsia"/>
                <w:szCs w:val="32"/>
              </w:rPr>
              <w:t>□候用校長</w:t>
            </w:r>
          </w:p>
        </w:tc>
        <w:tc>
          <w:tcPr>
            <w:tcW w:w="1386" w:type="dxa"/>
            <w:vMerge w:val="restart"/>
            <w:textDirection w:val="tbRlV"/>
          </w:tcPr>
          <w:p w:rsidR="003A2747" w:rsidRPr="003A2747" w:rsidRDefault="003A2747" w:rsidP="003A2747">
            <w:pPr>
              <w:numPr>
                <w:ilvl w:val="0"/>
                <w:numId w:val="1"/>
              </w:numPr>
              <w:spacing w:line="0" w:lineRule="atLeast"/>
              <w:ind w:left="473" w:right="113"/>
              <w:rPr>
                <w:rFonts w:ascii="Calibri" w:eastAsia="標楷體" w:hAnsi="Calibri"/>
                <w:szCs w:val="22"/>
              </w:rPr>
            </w:pPr>
            <w:r w:rsidRPr="003A2747">
              <w:rPr>
                <w:rFonts w:ascii="Calibri" w:eastAsia="標楷體" w:hAnsi="Calibri" w:hint="eastAsia"/>
                <w:szCs w:val="22"/>
              </w:rPr>
              <w:t>一</w:t>
            </w:r>
            <w:r w:rsidRPr="003A2747">
              <w:rPr>
                <w:rFonts w:ascii="Calibri" w:eastAsia="標楷體" w:hAnsi="Calibri"/>
                <w:szCs w:val="22"/>
              </w:rPr>
              <w:t>年（含）以下</w:t>
            </w:r>
          </w:p>
          <w:p w:rsidR="003A2747" w:rsidRPr="003A2747" w:rsidRDefault="003A2747" w:rsidP="003A2747">
            <w:pPr>
              <w:numPr>
                <w:ilvl w:val="0"/>
                <w:numId w:val="1"/>
              </w:numPr>
              <w:spacing w:line="0" w:lineRule="atLeast"/>
              <w:ind w:left="473" w:right="113"/>
              <w:rPr>
                <w:rFonts w:ascii="Calibri" w:eastAsia="標楷體" w:hAnsi="Calibri"/>
                <w:szCs w:val="22"/>
              </w:rPr>
            </w:pPr>
            <w:r w:rsidRPr="003A2747">
              <w:rPr>
                <w:rFonts w:ascii="Calibri" w:eastAsia="標楷體" w:hAnsi="Calibri" w:hint="eastAsia"/>
                <w:szCs w:val="22"/>
              </w:rPr>
              <w:t>一</w:t>
            </w:r>
            <w:r w:rsidRPr="003A2747">
              <w:rPr>
                <w:rFonts w:ascii="Calibri" w:eastAsia="標楷體" w:hAnsi="Calibri"/>
                <w:szCs w:val="22"/>
              </w:rPr>
              <w:t>年至</w:t>
            </w:r>
            <w:r w:rsidRPr="003A2747">
              <w:rPr>
                <w:rFonts w:ascii="Calibri" w:eastAsia="標楷體" w:hAnsi="Calibri" w:hint="eastAsia"/>
                <w:szCs w:val="22"/>
              </w:rPr>
              <w:t>五</w:t>
            </w:r>
            <w:r w:rsidRPr="003A2747">
              <w:rPr>
                <w:rFonts w:ascii="Calibri" w:eastAsia="標楷體" w:hAnsi="Calibri"/>
                <w:szCs w:val="22"/>
              </w:rPr>
              <w:t>年</w:t>
            </w:r>
          </w:p>
          <w:p w:rsidR="003A2747" w:rsidRPr="003A2747" w:rsidRDefault="003A2747" w:rsidP="003A2747">
            <w:pPr>
              <w:numPr>
                <w:ilvl w:val="0"/>
                <w:numId w:val="1"/>
              </w:numPr>
              <w:spacing w:line="0" w:lineRule="atLeast"/>
              <w:ind w:left="473" w:right="113"/>
              <w:rPr>
                <w:rFonts w:ascii="Calibri" w:eastAsia="標楷體" w:hAnsi="Calibri"/>
                <w:szCs w:val="22"/>
              </w:rPr>
            </w:pPr>
            <w:r w:rsidRPr="003A2747">
              <w:rPr>
                <w:rFonts w:ascii="Calibri" w:eastAsia="標楷體" w:hAnsi="Calibri" w:hint="eastAsia"/>
                <w:szCs w:val="22"/>
              </w:rPr>
              <w:t>六</w:t>
            </w:r>
            <w:r w:rsidRPr="003A2747">
              <w:rPr>
                <w:rFonts w:ascii="Calibri" w:eastAsia="標楷體" w:hAnsi="Calibri"/>
                <w:szCs w:val="22"/>
              </w:rPr>
              <w:t>年至</w:t>
            </w:r>
            <w:r w:rsidRPr="003A2747">
              <w:rPr>
                <w:rFonts w:ascii="Calibri" w:eastAsia="標楷體" w:hAnsi="Calibri" w:hint="eastAsia"/>
                <w:szCs w:val="22"/>
              </w:rPr>
              <w:t>十</w:t>
            </w:r>
            <w:r w:rsidRPr="003A2747">
              <w:rPr>
                <w:rFonts w:ascii="Calibri" w:eastAsia="標楷體" w:hAnsi="Calibri"/>
                <w:szCs w:val="22"/>
              </w:rPr>
              <w:t>年</w:t>
            </w:r>
          </w:p>
          <w:p w:rsidR="003A2747" w:rsidRPr="003A2747" w:rsidRDefault="003A2747" w:rsidP="003A2747">
            <w:pPr>
              <w:spacing w:line="0" w:lineRule="atLeast"/>
              <w:ind w:left="113" w:right="113"/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Calibri" w:eastAsia="標楷體" w:hAnsi="Calibri" w:hint="eastAsia"/>
                <w:szCs w:val="22"/>
              </w:rPr>
              <w:t>□十</w:t>
            </w:r>
            <w:r w:rsidRPr="003A2747">
              <w:rPr>
                <w:rFonts w:ascii="Calibri" w:eastAsia="標楷體" w:hAnsi="Calibri"/>
                <w:szCs w:val="22"/>
              </w:rPr>
              <w:t>年以上。</w:t>
            </w:r>
          </w:p>
        </w:tc>
        <w:tc>
          <w:tcPr>
            <w:tcW w:w="2799" w:type="dxa"/>
            <w:gridSpan w:val="3"/>
            <w:vAlign w:val="center"/>
          </w:tcPr>
          <w:p w:rsidR="003A2747" w:rsidRPr="003A2747" w:rsidRDefault="003A2747" w:rsidP="003A2747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標楷體" w:eastAsia="標楷體" w:hAnsi="標楷體" w:hint="eastAsia"/>
                <w:szCs w:val="22"/>
              </w:rPr>
              <w:t>1.</w:t>
            </w:r>
            <w:r w:rsidRPr="003A2747">
              <w:rPr>
                <w:rFonts w:ascii="Calibri" w:eastAsia="標楷體" w:hAnsi="Calibri" w:hint="eastAsia"/>
                <w:szCs w:val="22"/>
              </w:rPr>
              <w:t>學生輔導</w:t>
            </w:r>
          </w:p>
        </w:tc>
        <w:tc>
          <w:tcPr>
            <w:tcW w:w="696" w:type="dxa"/>
            <w:vAlign w:val="center"/>
          </w:tcPr>
          <w:p w:rsidR="003A2747" w:rsidRPr="003A2747" w:rsidRDefault="003A2747" w:rsidP="003A2747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3A2747" w:rsidRPr="003A2747" w:rsidRDefault="003A2747" w:rsidP="003A2747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3A2747" w:rsidRPr="003A2747" w:rsidRDefault="003A2747" w:rsidP="003A2747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3A2747" w:rsidRPr="003A2747" w:rsidTr="008D68C4">
        <w:trPr>
          <w:cantSplit/>
          <w:trHeight w:val="720"/>
        </w:trPr>
        <w:tc>
          <w:tcPr>
            <w:tcW w:w="746" w:type="dxa"/>
            <w:vMerge/>
            <w:vAlign w:val="center"/>
          </w:tcPr>
          <w:p w:rsidR="003A2747" w:rsidRPr="003A2747" w:rsidRDefault="003A2747" w:rsidP="003A274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84" w:type="dxa"/>
            <w:vMerge/>
          </w:tcPr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86" w:type="dxa"/>
            <w:vMerge/>
          </w:tcPr>
          <w:p w:rsidR="003A2747" w:rsidRPr="003A2747" w:rsidRDefault="003A2747" w:rsidP="003A2747">
            <w:pPr>
              <w:numPr>
                <w:ilvl w:val="0"/>
                <w:numId w:val="1"/>
              </w:numPr>
              <w:rPr>
                <w:rFonts w:ascii="Calibri" w:eastAsia="標楷體" w:hAnsi="Calibri"/>
                <w:sz w:val="20"/>
                <w:szCs w:val="32"/>
              </w:rPr>
            </w:pPr>
          </w:p>
        </w:tc>
        <w:tc>
          <w:tcPr>
            <w:tcW w:w="2799" w:type="dxa"/>
            <w:gridSpan w:val="3"/>
            <w:vAlign w:val="center"/>
          </w:tcPr>
          <w:p w:rsidR="003A2747" w:rsidRPr="003A2747" w:rsidRDefault="003A2747" w:rsidP="003A274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標楷體" w:eastAsia="標楷體" w:hAnsi="標楷體" w:hint="eastAsia"/>
                <w:szCs w:val="22"/>
              </w:rPr>
              <w:t>2.</w:t>
            </w:r>
            <w:r w:rsidRPr="003A2747">
              <w:rPr>
                <w:rFonts w:ascii="Calibri" w:eastAsia="標楷體" w:hAnsi="Calibri" w:hint="eastAsia"/>
                <w:szCs w:val="22"/>
              </w:rPr>
              <w:t>關懷中輟學生</w:t>
            </w:r>
          </w:p>
        </w:tc>
        <w:tc>
          <w:tcPr>
            <w:tcW w:w="696" w:type="dxa"/>
          </w:tcPr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84" w:type="dxa"/>
          </w:tcPr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36" w:type="dxa"/>
          </w:tcPr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3A2747" w:rsidRPr="003A2747" w:rsidTr="008D68C4">
        <w:trPr>
          <w:cantSplit/>
          <w:trHeight w:val="720"/>
        </w:trPr>
        <w:tc>
          <w:tcPr>
            <w:tcW w:w="746" w:type="dxa"/>
            <w:vMerge w:val="restart"/>
            <w:vAlign w:val="center"/>
          </w:tcPr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Arial" w:eastAsia="標楷體" w:hAnsi="標楷體" w:cs="Arial"/>
                <w:szCs w:val="32"/>
              </w:rPr>
              <w:t>學校</w:t>
            </w:r>
          </w:p>
        </w:tc>
        <w:tc>
          <w:tcPr>
            <w:tcW w:w="2184" w:type="dxa"/>
            <w:vMerge w:val="restart"/>
          </w:tcPr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標楷體" w:eastAsia="標楷體" w:hAnsi="標楷體" w:cs="Arial" w:hint="eastAsia"/>
                <w:szCs w:val="32"/>
              </w:rPr>
              <w:t>□</w:t>
            </w:r>
            <w:r w:rsidRPr="003A2747">
              <w:rPr>
                <w:rFonts w:ascii="Arial" w:eastAsia="標楷體" w:hAnsi="標楷體" w:cs="Arial"/>
                <w:szCs w:val="32"/>
              </w:rPr>
              <w:t>校長</w:t>
            </w:r>
          </w:p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標楷體" w:eastAsia="標楷體" w:hAnsi="標楷體" w:cs="Arial" w:hint="eastAsia"/>
                <w:szCs w:val="32"/>
              </w:rPr>
              <w:t>□</w:t>
            </w:r>
            <w:r w:rsidRPr="003A2747">
              <w:rPr>
                <w:rFonts w:ascii="Arial" w:eastAsia="標楷體" w:hAnsi="標楷體" w:cs="Arial"/>
                <w:szCs w:val="32"/>
              </w:rPr>
              <w:t>主任</w:t>
            </w:r>
          </w:p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標楷體" w:eastAsia="標楷體" w:hAnsi="標楷體" w:cs="Arial" w:hint="eastAsia"/>
                <w:szCs w:val="32"/>
              </w:rPr>
              <w:t>□</w:t>
            </w:r>
            <w:r w:rsidRPr="003A2747">
              <w:rPr>
                <w:rFonts w:ascii="Arial" w:eastAsia="標楷體" w:hAnsi="標楷體" w:cs="Arial"/>
                <w:szCs w:val="32"/>
              </w:rPr>
              <w:t>組長</w:t>
            </w:r>
          </w:p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標楷體" w:eastAsia="標楷體" w:hAnsi="標楷體" w:cs="Arial" w:hint="eastAsia"/>
                <w:szCs w:val="32"/>
              </w:rPr>
              <w:t>□</w:t>
            </w:r>
            <w:r w:rsidRPr="003A2747">
              <w:rPr>
                <w:rFonts w:ascii="Arial" w:eastAsia="標楷體" w:hAnsi="標楷體" w:cs="Arial"/>
                <w:szCs w:val="32"/>
              </w:rPr>
              <w:t>一般教師</w:t>
            </w:r>
          </w:p>
          <w:p w:rsidR="003A2747" w:rsidRPr="003A2747" w:rsidRDefault="003A2747" w:rsidP="003A2747">
            <w:pPr>
              <w:rPr>
                <w:rFonts w:ascii="Arial" w:eastAsia="標楷體" w:hAnsi="標楷體" w:cs="Arial"/>
                <w:szCs w:val="32"/>
              </w:rPr>
            </w:pPr>
            <w:r w:rsidRPr="003A2747">
              <w:rPr>
                <w:rFonts w:ascii="標楷體" w:eastAsia="標楷體" w:hAnsi="標楷體" w:cs="Arial" w:hint="eastAsia"/>
                <w:szCs w:val="32"/>
              </w:rPr>
              <w:t>□</w:t>
            </w:r>
            <w:r w:rsidRPr="003A2747">
              <w:rPr>
                <w:rFonts w:ascii="Arial" w:eastAsia="標楷體" w:hAnsi="標楷體" w:cs="Arial"/>
                <w:szCs w:val="32"/>
              </w:rPr>
              <w:t>認輔教師</w:t>
            </w:r>
          </w:p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標楷體" w:eastAsia="標楷體" w:hAnsi="標楷體" w:cs="Arial" w:hint="eastAsia"/>
                <w:szCs w:val="32"/>
              </w:rPr>
              <w:t>□專任輔導教師</w:t>
            </w:r>
          </w:p>
        </w:tc>
        <w:tc>
          <w:tcPr>
            <w:tcW w:w="1386" w:type="dxa"/>
            <w:vMerge/>
          </w:tcPr>
          <w:p w:rsidR="003A2747" w:rsidRPr="003A2747" w:rsidRDefault="003A2747" w:rsidP="003A2747">
            <w:pPr>
              <w:numPr>
                <w:ilvl w:val="0"/>
                <w:numId w:val="1"/>
              </w:numPr>
              <w:rPr>
                <w:rFonts w:ascii="Calibri" w:eastAsia="標楷體" w:hAnsi="Calibri"/>
                <w:sz w:val="20"/>
                <w:szCs w:val="32"/>
              </w:rPr>
            </w:pPr>
          </w:p>
        </w:tc>
        <w:tc>
          <w:tcPr>
            <w:tcW w:w="2799" w:type="dxa"/>
            <w:gridSpan w:val="3"/>
            <w:vAlign w:val="center"/>
          </w:tcPr>
          <w:p w:rsidR="003A2747" w:rsidRPr="003A2747" w:rsidRDefault="003A2747" w:rsidP="003A274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標楷體" w:eastAsia="標楷體" w:hAnsi="標楷體" w:hint="eastAsia"/>
                <w:szCs w:val="22"/>
              </w:rPr>
              <w:t>3.</w:t>
            </w:r>
            <w:r w:rsidRPr="003A2747">
              <w:rPr>
                <w:rFonts w:ascii="Calibri" w:eastAsia="標楷體" w:hAnsi="Calibri" w:hint="eastAsia"/>
                <w:szCs w:val="22"/>
              </w:rPr>
              <w:t>性別平等教育</w:t>
            </w:r>
          </w:p>
        </w:tc>
        <w:tc>
          <w:tcPr>
            <w:tcW w:w="696" w:type="dxa"/>
          </w:tcPr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84" w:type="dxa"/>
          </w:tcPr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36" w:type="dxa"/>
          </w:tcPr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3A2747" w:rsidRPr="003A2747" w:rsidTr="008D68C4">
        <w:trPr>
          <w:cantSplit/>
          <w:trHeight w:val="720"/>
        </w:trPr>
        <w:tc>
          <w:tcPr>
            <w:tcW w:w="746" w:type="dxa"/>
            <w:vMerge/>
          </w:tcPr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84" w:type="dxa"/>
            <w:vMerge/>
          </w:tcPr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86" w:type="dxa"/>
            <w:vMerge/>
          </w:tcPr>
          <w:p w:rsidR="003A2747" w:rsidRPr="003A2747" w:rsidRDefault="003A2747" w:rsidP="003A2747">
            <w:pPr>
              <w:numPr>
                <w:ilvl w:val="0"/>
                <w:numId w:val="1"/>
              </w:numPr>
              <w:rPr>
                <w:rFonts w:ascii="Calibri" w:eastAsia="標楷體" w:hAnsi="Calibri"/>
                <w:sz w:val="20"/>
                <w:szCs w:val="32"/>
              </w:rPr>
            </w:pPr>
          </w:p>
        </w:tc>
        <w:tc>
          <w:tcPr>
            <w:tcW w:w="2799" w:type="dxa"/>
            <w:gridSpan w:val="3"/>
            <w:vAlign w:val="center"/>
          </w:tcPr>
          <w:p w:rsidR="003A2747" w:rsidRPr="003A2747" w:rsidRDefault="003A2747" w:rsidP="003A2747">
            <w:pPr>
              <w:ind w:left="252" w:hangingChars="105" w:hanging="252"/>
              <w:jc w:val="both"/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標楷體" w:eastAsia="標楷體" w:hAnsi="標楷體" w:hint="eastAsia"/>
                <w:szCs w:val="22"/>
              </w:rPr>
              <w:t>4.</w:t>
            </w:r>
            <w:r w:rsidRPr="003A2747">
              <w:rPr>
                <w:rFonts w:ascii="Calibri" w:eastAsia="標楷體" w:hAnsi="Calibri" w:hint="eastAsia"/>
                <w:szCs w:val="22"/>
              </w:rPr>
              <w:t>生命教育與憂鬱自傷防治</w:t>
            </w:r>
          </w:p>
        </w:tc>
        <w:tc>
          <w:tcPr>
            <w:tcW w:w="696" w:type="dxa"/>
          </w:tcPr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84" w:type="dxa"/>
          </w:tcPr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36" w:type="dxa"/>
          </w:tcPr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3A2747" w:rsidRPr="003A2747" w:rsidTr="008D68C4">
        <w:trPr>
          <w:cantSplit/>
          <w:trHeight w:val="720"/>
        </w:trPr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3A2747" w:rsidRPr="003A2747" w:rsidRDefault="003A2747" w:rsidP="003A2747">
            <w:pPr>
              <w:numPr>
                <w:ilvl w:val="0"/>
                <w:numId w:val="1"/>
              </w:numPr>
              <w:rPr>
                <w:rFonts w:ascii="Calibri" w:eastAsia="標楷體" w:hAnsi="Calibri"/>
                <w:sz w:val="20"/>
                <w:szCs w:val="32"/>
              </w:rPr>
            </w:pPr>
          </w:p>
        </w:tc>
        <w:tc>
          <w:tcPr>
            <w:tcW w:w="2799" w:type="dxa"/>
            <w:gridSpan w:val="3"/>
            <w:tcBorders>
              <w:bottom w:val="single" w:sz="4" w:space="0" w:color="auto"/>
            </w:tcBorders>
            <w:vAlign w:val="center"/>
          </w:tcPr>
          <w:p w:rsidR="003A2747" w:rsidRPr="003A2747" w:rsidRDefault="003A2747" w:rsidP="003A274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A2747">
              <w:rPr>
                <w:rFonts w:ascii="標楷體" w:eastAsia="標楷體" w:hAnsi="標楷體" w:hint="eastAsia"/>
                <w:szCs w:val="22"/>
              </w:rPr>
              <w:t>5.</w:t>
            </w:r>
            <w:r w:rsidRPr="003A2747">
              <w:rPr>
                <w:rFonts w:ascii="Calibri" w:eastAsia="標楷體" w:hAnsi="Calibri" w:hint="eastAsia"/>
                <w:szCs w:val="22"/>
              </w:rPr>
              <w:t>學</w:t>
            </w:r>
            <w:proofErr w:type="gramStart"/>
            <w:r w:rsidRPr="003A2747">
              <w:rPr>
                <w:rFonts w:ascii="Calibri" w:eastAsia="標楷體" w:hAnsi="Calibri" w:hint="eastAsia"/>
                <w:szCs w:val="22"/>
              </w:rPr>
              <w:t>務</w:t>
            </w:r>
            <w:proofErr w:type="gramEnd"/>
            <w:r w:rsidRPr="003A2747">
              <w:rPr>
                <w:rFonts w:ascii="Calibri" w:eastAsia="標楷體" w:hAnsi="Calibri" w:hint="eastAsia"/>
                <w:szCs w:val="22"/>
              </w:rPr>
              <w:t>工作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3A2747" w:rsidRPr="003A2747" w:rsidRDefault="003A2747" w:rsidP="003A2747">
            <w:pPr>
              <w:rPr>
                <w:rFonts w:ascii="標楷體" w:eastAsia="標楷體" w:hAnsi="標楷體"/>
                <w:szCs w:val="22"/>
              </w:rPr>
            </w:pPr>
          </w:p>
        </w:tc>
      </w:tr>
    </w:tbl>
    <w:p w:rsidR="003A2747" w:rsidRPr="003A2747" w:rsidRDefault="003A2747" w:rsidP="003A2747">
      <w:pPr>
        <w:spacing w:line="0" w:lineRule="atLeast"/>
        <w:jc w:val="center"/>
        <w:rPr>
          <w:rFonts w:ascii="標楷體" w:eastAsia="標楷體" w:hAnsi="標楷體"/>
          <w:szCs w:val="22"/>
        </w:rPr>
      </w:pPr>
    </w:p>
    <w:p w:rsidR="003A2747" w:rsidRPr="003A2747" w:rsidRDefault="003A2747" w:rsidP="003A2747">
      <w:pPr>
        <w:spacing w:line="0" w:lineRule="atLeast"/>
        <w:jc w:val="both"/>
        <w:rPr>
          <w:rFonts w:ascii="標楷體" w:eastAsia="標楷體" w:hAnsi="標楷體"/>
          <w:szCs w:val="22"/>
        </w:rPr>
      </w:pPr>
    </w:p>
    <w:p w:rsidR="003A2747" w:rsidRPr="003A2747" w:rsidRDefault="003A2747" w:rsidP="003A2747">
      <w:pPr>
        <w:spacing w:line="0" w:lineRule="atLeast"/>
        <w:jc w:val="both"/>
        <w:rPr>
          <w:rFonts w:ascii="標楷體" w:eastAsia="標楷體" w:hAnsi="標楷體"/>
          <w:szCs w:val="22"/>
        </w:rPr>
      </w:pPr>
    </w:p>
    <w:p w:rsidR="003A2747" w:rsidRPr="003A2747" w:rsidRDefault="003A2747" w:rsidP="003A2747">
      <w:pPr>
        <w:tabs>
          <w:tab w:val="left" w:pos="1620"/>
        </w:tabs>
        <w:snapToGrid w:val="0"/>
        <w:jc w:val="both"/>
        <w:rPr>
          <w:rFonts w:ascii="標楷體" w:eastAsia="標楷體" w:hAnsi="標楷體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2"/>
        <w:gridCol w:w="3032"/>
        <w:gridCol w:w="3062"/>
      </w:tblGrid>
      <w:tr w:rsidR="003A2747" w:rsidRPr="003A2747" w:rsidTr="008D68C4">
        <w:tc>
          <w:tcPr>
            <w:tcW w:w="3032" w:type="dxa"/>
          </w:tcPr>
          <w:p w:rsidR="003A2747" w:rsidRPr="003A2747" w:rsidRDefault="003A2747" w:rsidP="003A2747">
            <w:pPr>
              <w:rPr>
                <w:rFonts w:ascii="新細明體" w:hAnsi="新細明體"/>
                <w:szCs w:val="22"/>
              </w:rPr>
            </w:pPr>
            <w:r w:rsidRPr="003A2747">
              <w:rPr>
                <w:rFonts w:ascii="標楷體" w:eastAsia="標楷體" w:hAnsi="標楷體" w:hint="eastAsia"/>
                <w:szCs w:val="22"/>
              </w:rPr>
              <w:t>承辦人：</w:t>
            </w:r>
          </w:p>
        </w:tc>
        <w:tc>
          <w:tcPr>
            <w:tcW w:w="3032" w:type="dxa"/>
          </w:tcPr>
          <w:p w:rsidR="003A2747" w:rsidRPr="003A2747" w:rsidRDefault="003A2747" w:rsidP="003A2747">
            <w:pPr>
              <w:ind w:firstLineChars="100" w:firstLine="240"/>
              <w:rPr>
                <w:rFonts w:ascii="新細明體" w:hAnsi="新細明體"/>
                <w:szCs w:val="22"/>
              </w:rPr>
            </w:pPr>
            <w:r w:rsidRPr="003A2747">
              <w:rPr>
                <w:rFonts w:ascii="標楷體" w:eastAsia="標楷體" w:hAnsi="標楷體" w:hint="eastAsia"/>
                <w:szCs w:val="22"/>
              </w:rPr>
              <w:t xml:space="preserve">處室主任：     </w:t>
            </w:r>
          </w:p>
        </w:tc>
        <w:tc>
          <w:tcPr>
            <w:tcW w:w="3062" w:type="dxa"/>
          </w:tcPr>
          <w:p w:rsidR="003A2747" w:rsidRPr="003A2747" w:rsidRDefault="003A2747" w:rsidP="003A2747">
            <w:pPr>
              <w:ind w:firstLineChars="250" w:firstLine="600"/>
              <w:rPr>
                <w:rFonts w:ascii="新細明體" w:hAnsi="新細明體"/>
                <w:szCs w:val="22"/>
              </w:rPr>
            </w:pPr>
            <w:r w:rsidRPr="003A2747">
              <w:rPr>
                <w:rFonts w:ascii="標楷體" w:eastAsia="標楷體" w:hAnsi="標楷體" w:hint="eastAsia"/>
                <w:szCs w:val="22"/>
              </w:rPr>
              <w:t>校長：</w:t>
            </w:r>
          </w:p>
        </w:tc>
      </w:tr>
    </w:tbl>
    <w:p w:rsidR="003A2747" w:rsidRPr="003A2747" w:rsidRDefault="003A2747" w:rsidP="003A2747">
      <w:pPr>
        <w:rPr>
          <w:rFonts w:ascii="Calibri" w:hAnsi="Calibri"/>
          <w:szCs w:val="22"/>
        </w:rPr>
      </w:pPr>
    </w:p>
    <w:p w:rsidR="003A2747" w:rsidRDefault="003A2747" w:rsidP="00860C12">
      <w:pPr>
        <w:tabs>
          <w:tab w:val="left" w:pos="1620"/>
        </w:tabs>
        <w:snapToGrid w:val="0"/>
        <w:spacing w:line="360" w:lineRule="auto"/>
        <w:rPr>
          <w:rFonts w:eastAsia="標楷體"/>
        </w:rPr>
      </w:pPr>
    </w:p>
    <w:p w:rsidR="004A4E35" w:rsidRDefault="004A4E35" w:rsidP="00860C12">
      <w:pPr>
        <w:tabs>
          <w:tab w:val="left" w:pos="1620"/>
        </w:tabs>
        <w:snapToGrid w:val="0"/>
        <w:spacing w:line="360" w:lineRule="auto"/>
        <w:rPr>
          <w:rFonts w:eastAsia="標楷體"/>
        </w:rPr>
      </w:pPr>
    </w:p>
    <w:p w:rsidR="004A4E35" w:rsidRDefault="004A4E35" w:rsidP="00860C12">
      <w:pPr>
        <w:tabs>
          <w:tab w:val="left" w:pos="1620"/>
        </w:tabs>
        <w:snapToGrid w:val="0"/>
        <w:spacing w:line="360" w:lineRule="auto"/>
        <w:rPr>
          <w:rFonts w:eastAsia="標楷體"/>
        </w:rPr>
      </w:pPr>
    </w:p>
    <w:p w:rsidR="004A4E35" w:rsidRDefault="004A4E35" w:rsidP="00860C12">
      <w:pPr>
        <w:tabs>
          <w:tab w:val="left" w:pos="1620"/>
        </w:tabs>
        <w:snapToGrid w:val="0"/>
        <w:spacing w:line="360" w:lineRule="auto"/>
        <w:rPr>
          <w:rFonts w:eastAsia="標楷體"/>
        </w:rPr>
      </w:pPr>
    </w:p>
    <w:p w:rsidR="004A4E35" w:rsidRDefault="004A4E35" w:rsidP="00860C12">
      <w:pPr>
        <w:tabs>
          <w:tab w:val="left" w:pos="1620"/>
        </w:tabs>
        <w:snapToGrid w:val="0"/>
        <w:spacing w:line="360" w:lineRule="auto"/>
        <w:rPr>
          <w:rFonts w:eastAsia="標楷體"/>
        </w:rPr>
      </w:pPr>
    </w:p>
    <w:p w:rsidR="004A4E35" w:rsidRDefault="004A4E35" w:rsidP="00860C12">
      <w:pPr>
        <w:tabs>
          <w:tab w:val="left" w:pos="1620"/>
        </w:tabs>
        <w:snapToGrid w:val="0"/>
        <w:spacing w:line="360" w:lineRule="auto"/>
        <w:rPr>
          <w:rFonts w:eastAsia="標楷體"/>
        </w:rPr>
      </w:pPr>
    </w:p>
    <w:p w:rsidR="004A4E35" w:rsidRDefault="004A4E35" w:rsidP="00860C12">
      <w:pPr>
        <w:tabs>
          <w:tab w:val="left" w:pos="1620"/>
        </w:tabs>
        <w:snapToGrid w:val="0"/>
        <w:spacing w:line="360" w:lineRule="auto"/>
        <w:rPr>
          <w:rFonts w:eastAsia="標楷體"/>
        </w:rPr>
      </w:pPr>
    </w:p>
    <w:p w:rsidR="004A4E35" w:rsidRDefault="004A4E35" w:rsidP="00860C12">
      <w:pPr>
        <w:tabs>
          <w:tab w:val="left" w:pos="1620"/>
        </w:tabs>
        <w:snapToGrid w:val="0"/>
        <w:spacing w:line="360" w:lineRule="auto"/>
        <w:rPr>
          <w:rFonts w:eastAsia="標楷體"/>
        </w:rPr>
      </w:pPr>
    </w:p>
    <w:p w:rsidR="004A4E35" w:rsidRDefault="004A4E35" w:rsidP="00860C12">
      <w:pPr>
        <w:tabs>
          <w:tab w:val="left" w:pos="1620"/>
        </w:tabs>
        <w:snapToGrid w:val="0"/>
        <w:spacing w:line="360" w:lineRule="auto"/>
        <w:rPr>
          <w:rFonts w:eastAsia="標楷體"/>
        </w:rPr>
      </w:pPr>
    </w:p>
    <w:p w:rsidR="004A4E35" w:rsidRDefault="004A4E35" w:rsidP="00860C12">
      <w:pPr>
        <w:tabs>
          <w:tab w:val="left" w:pos="1620"/>
        </w:tabs>
        <w:snapToGrid w:val="0"/>
        <w:spacing w:line="360" w:lineRule="auto"/>
        <w:rPr>
          <w:rFonts w:eastAsia="標楷體"/>
        </w:rPr>
      </w:pPr>
    </w:p>
    <w:p w:rsidR="004A4E35" w:rsidRDefault="004A4E35" w:rsidP="00860C12">
      <w:pPr>
        <w:tabs>
          <w:tab w:val="left" w:pos="1620"/>
        </w:tabs>
        <w:snapToGrid w:val="0"/>
        <w:spacing w:line="360" w:lineRule="auto"/>
        <w:rPr>
          <w:rFonts w:eastAsia="標楷體"/>
        </w:rPr>
      </w:pPr>
    </w:p>
    <w:p w:rsidR="004A4E35" w:rsidRDefault="004A4E35" w:rsidP="00860C12">
      <w:pPr>
        <w:tabs>
          <w:tab w:val="left" w:pos="1620"/>
        </w:tabs>
        <w:snapToGrid w:val="0"/>
        <w:spacing w:line="360" w:lineRule="auto"/>
        <w:rPr>
          <w:rFonts w:eastAsia="標楷體"/>
        </w:rPr>
      </w:pPr>
    </w:p>
    <w:p w:rsidR="004A4E35" w:rsidRDefault="004A4E35" w:rsidP="00860C12">
      <w:pPr>
        <w:tabs>
          <w:tab w:val="left" w:pos="1620"/>
        </w:tabs>
        <w:snapToGrid w:val="0"/>
        <w:spacing w:line="360" w:lineRule="auto"/>
        <w:rPr>
          <w:rFonts w:eastAsia="標楷體"/>
        </w:rPr>
      </w:pPr>
    </w:p>
    <w:p w:rsidR="004A4E35" w:rsidRDefault="004A4E35" w:rsidP="00860C12">
      <w:pPr>
        <w:tabs>
          <w:tab w:val="left" w:pos="1620"/>
        </w:tabs>
        <w:snapToGrid w:val="0"/>
        <w:spacing w:line="360" w:lineRule="auto"/>
        <w:rPr>
          <w:rFonts w:eastAsia="標楷體"/>
        </w:rPr>
      </w:pPr>
    </w:p>
    <w:p w:rsidR="004A4E35" w:rsidRPr="004A4E35" w:rsidRDefault="004A4E35" w:rsidP="004A4E35">
      <w:pPr>
        <w:spacing w:line="440" w:lineRule="exact"/>
        <w:ind w:leftChars="-30" w:left="-72" w:firstLineChars="50" w:firstLine="120"/>
        <w:rPr>
          <w:rFonts w:ascii="標楷體" w:eastAsia="標楷體" w:hAnsi="標楷體"/>
          <w:sz w:val="32"/>
          <w:szCs w:val="32"/>
          <w:u w:val="double"/>
        </w:rPr>
      </w:pPr>
      <w:r w:rsidRPr="004A4E35">
        <w:rPr>
          <w:rFonts w:ascii="Calibri" w:eastAsia="標楷體" w:hAnsi="Calibri" w:hint="eastAsia"/>
          <w:szCs w:val="22"/>
        </w:rPr>
        <w:lastRenderedPageBreak/>
        <w:t>附表三</w:t>
      </w:r>
      <w:r w:rsidRPr="004A4E35"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4A4E35">
        <w:rPr>
          <w:rFonts w:ascii="標楷體" w:eastAsia="標楷體" w:hAnsi="標楷體" w:hint="eastAsia"/>
          <w:bCs/>
          <w:spacing w:val="-12"/>
          <w:kern w:val="22"/>
          <w:sz w:val="32"/>
          <w:szCs w:val="32"/>
          <w:u w:val="double"/>
        </w:rPr>
        <w:t>研習</w:t>
      </w:r>
      <w:r w:rsidRPr="004A4E35">
        <w:rPr>
          <w:rFonts w:ascii="標楷體" w:eastAsia="標楷體" w:hAnsi="標楷體" w:hint="eastAsia"/>
          <w:sz w:val="32"/>
          <w:szCs w:val="32"/>
          <w:u w:val="double"/>
        </w:rPr>
        <w:t>工作人員執掌表</w:t>
      </w:r>
    </w:p>
    <w:tbl>
      <w:tblPr>
        <w:tblpPr w:leftFromText="180" w:rightFromText="180" w:vertAnchor="page" w:horzAnchor="margin" w:tblpXSpec="center" w:tblpY="150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720"/>
        <w:gridCol w:w="3341"/>
        <w:gridCol w:w="799"/>
      </w:tblGrid>
      <w:tr w:rsidR="004A4E35" w:rsidRPr="004A4E35" w:rsidTr="004A4E3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姓       名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工 作 內 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A4E35" w:rsidRPr="004A4E35" w:rsidTr="004A4E3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王處長建龍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綜理各項業務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E35" w:rsidRPr="004A4E35" w:rsidTr="004A4E3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李副處長美華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協助綜理各項業務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E35" w:rsidRPr="004A4E35" w:rsidTr="004A4E3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74DF0" w:rsidP="00474D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</w:t>
            </w:r>
            <w:r w:rsidR="004A4E35" w:rsidRPr="004A4E35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育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辦理各項業務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E35" w:rsidRPr="004A4E35" w:rsidTr="004A4E3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副執行秘書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李辦事員</w:t>
            </w:r>
            <w:proofErr w:type="gramStart"/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郁瑛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督導各項業務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E35" w:rsidRPr="004A4E35" w:rsidTr="004A4E3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總  幹  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胡校長協豐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承辦各項行政業務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E35" w:rsidRPr="004A4E35" w:rsidTr="004A4E35">
        <w:trPr>
          <w:trHeight w:val="184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行政組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spacing w:line="48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組長：姜智棟</w:t>
            </w:r>
          </w:p>
          <w:p w:rsidR="007667D7" w:rsidRDefault="004A4E35" w:rsidP="004A4E35">
            <w:pPr>
              <w:spacing w:line="480" w:lineRule="exact"/>
              <w:jc w:val="both"/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組員：賴立</w:t>
            </w:r>
            <w:proofErr w:type="gramStart"/>
            <w:r w:rsidRPr="004A4E35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諴</w:t>
            </w:r>
            <w:proofErr w:type="gramEnd"/>
            <w:r w:rsidRPr="004A4E35">
              <w:rPr>
                <w:rFonts w:ascii="新細明體" w:hAnsi="新細明體" w:hint="eastAsia"/>
                <w:snapToGrid w:val="0"/>
                <w:sz w:val="28"/>
                <w:szCs w:val="28"/>
              </w:rPr>
              <w:t>、</w:t>
            </w:r>
            <w:r w:rsidRPr="004A4E35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賴錦霞</w:t>
            </w:r>
          </w:p>
          <w:p w:rsidR="004A4E35" w:rsidRPr="004A4E35" w:rsidRDefault="007667D7" w:rsidP="00BC4ED0">
            <w:pPr>
              <w:spacing w:line="48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 xml:space="preserve">    </w:t>
            </w:r>
            <w:r w:rsidR="00BC4ED0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姜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育辰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1941D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受理報名、簽到名冊製作、課程規劃、聘請講師、成果製作、敘獎呈報、經費核銷</w:t>
            </w:r>
            <w:r w:rsidR="007667D7" w:rsidRPr="007667D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667D7" w:rsidRPr="004A4E35">
              <w:rPr>
                <w:rFonts w:ascii="標楷體" w:eastAsia="標楷體" w:hAnsi="標楷體" w:hint="eastAsia"/>
                <w:sz w:val="28"/>
                <w:szCs w:val="28"/>
              </w:rPr>
              <w:t>研習手冊製作</w:t>
            </w:r>
            <w:r w:rsidR="007667D7" w:rsidRPr="004A4E35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7667D7" w:rsidRPr="004A4E35">
              <w:rPr>
                <w:rFonts w:ascii="標楷體" w:eastAsia="標楷體" w:hAnsi="標楷體" w:hint="eastAsia"/>
                <w:sz w:val="28"/>
                <w:szCs w:val="28"/>
              </w:rPr>
              <w:t>研習課程海報製作張貼</w:t>
            </w:r>
            <w:bookmarkStart w:id="0" w:name="_GoBack"/>
            <w:bookmarkEnd w:id="0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E35" w:rsidRPr="004A4E35" w:rsidTr="004A4E35">
        <w:trPr>
          <w:trHeight w:val="144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資訊組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35" w:rsidRPr="004A4E35" w:rsidRDefault="004A4E35" w:rsidP="004A4E35">
            <w:pPr>
              <w:spacing w:line="48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組長：</w:t>
            </w:r>
            <w:r w:rsidR="009A609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吳育典</w:t>
            </w:r>
          </w:p>
          <w:p w:rsidR="007667D7" w:rsidRDefault="004A4E35" w:rsidP="007667D7">
            <w:pPr>
              <w:spacing w:line="480" w:lineRule="exact"/>
              <w:jc w:val="both"/>
              <w:rPr>
                <w:rFonts w:ascii="新細明體" w:hAnsi="新細明體" w:hint="eastAsia"/>
                <w:snapToGrid w:val="0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組員：</w:t>
            </w:r>
            <w:r w:rsidR="007667D7" w:rsidRPr="004A4E35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林斐雯</w:t>
            </w:r>
            <w:r w:rsidR="007667D7">
              <w:rPr>
                <w:rFonts w:ascii="新細明體" w:hAnsi="新細明體" w:hint="eastAsia"/>
                <w:snapToGrid w:val="0"/>
                <w:sz w:val="28"/>
                <w:szCs w:val="28"/>
              </w:rPr>
              <w:t>、</w:t>
            </w:r>
            <w:r w:rsidR="007667D7" w:rsidRPr="004A4E35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楊采</w:t>
            </w:r>
            <w:proofErr w:type="gramStart"/>
            <w:r w:rsidR="007667D7" w:rsidRPr="004A4E35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璊</w:t>
            </w:r>
            <w:proofErr w:type="gramEnd"/>
          </w:p>
          <w:p w:rsidR="004A4E35" w:rsidRPr="004A4E35" w:rsidRDefault="007667D7" w:rsidP="007667D7">
            <w:pPr>
              <w:spacing w:line="48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snapToGrid w:val="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陳力瑋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視聽媒體設施架設及操作、活動攝影、簡報講義資料上傳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E35" w:rsidRPr="004A4E35" w:rsidTr="004A4E35">
        <w:trPr>
          <w:trHeight w:val="154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服務組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spacing w:line="48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組長：</w:t>
            </w:r>
            <w:proofErr w:type="gramStart"/>
            <w:r w:rsidRPr="004A4E35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鄭居益</w:t>
            </w:r>
            <w:proofErr w:type="gramEnd"/>
          </w:p>
          <w:p w:rsidR="004A4E35" w:rsidRPr="004A4E35" w:rsidRDefault="004A4E35" w:rsidP="004A4E35">
            <w:pPr>
              <w:spacing w:line="48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組員：李</w:t>
            </w:r>
            <w:proofErr w:type="gramStart"/>
            <w:r w:rsidRPr="004A4E35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窈</w:t>
            </w:r>
            <w:proofErr w:type="gramEnd"/>
            <w:r w:rsidRPr="004A4E35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華</w:t>
            </w:r>
            <w:r w:rsidRPr="004A4E35">
              <w:rPr>
                <w:rFonts w:ascii="新細明體" w:hAnsi="新細明體" w:hint="eastAsia"/>
                <w:snapToGrid w:val="0"/>
                <w:sz w:val="28"/>
                <w:szCs w:val="28"/>
              </w:rPr>
              <w:t>、</w:t>
            </w:r>
            <w:r w:rsidRPr="004A4E35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吳淑惠</w:t>
            </w:r>
          </w:p>
          <w:p w:rsidR="004A4E35" w:rsidRPr="004A4E35" w:rsidRDefault="004A4E35" w:rsidP="004A4E35">
            <w:pPr>
              <w:spacing w:line="48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 xml:space="preserve">      吳慶成</w:t>
            </w:r>
            <w:r w:rsidRPr="004A4E35">
              <w:rPr>
                <w:rFonts w:ascii="新細明體" w:hAnsi="新細明體" w:hint="eastAsia"/>
                <w:snapToGrid w:val="0"/>
                <w:sz w:val="28"/>
                <w:szCs w:val="28"/>
              </w:rPr>
              <w:t>、</w:t>
            </w:r>
            <w:r w:rsidRPr="004A4E35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陳彩蓮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35" w:rsidRPr="004A4E35" w:rsidRDefault="004A4E35" w:rsidP="004A4E3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E35">
              <w:rPr>
                <w:rFonts w:ascii="標楷體" w:eastAsia="標楷體" w:hAnsi="標楷體" w:hint="eastAsia"/>
                <w:sz w:val="28"/>
                <w:szCs w:val="28"/>
              </w:rPr>
              <w:t>受理簽到退、資料分發、場地引導與布置、鐘點費核發、講師茶水供應、講師接送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35" w:rsidRPr="004A4E35" w:rsidRDefault="004A4E35" w:rsidP="004A4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A4E35" w:rsidRPr="004A4E35" w:rsidRDefault="004A4E35" w:rsidP="004A4E35"/>
    <w:p w:rsidR="004A4E35" w:rsidRPr="004A4E35" w:rsidRDefault="004A4E35" w:rsidP="00860C12">
      <w:pPr>
        <w:tabs>
          <w:tab w:val="left" w:pos="1620"/>
        </w:tabs>
        <w:snapToGrid w:val="0"/>
        <w:spacing w:line="360" w:lineRule="auto"/>
        <w:rPr>
          <w:rFonts w:eastAsia="標楷體"/>
        </w:rPr>
      </w:pPr>
    </w:p>
    <w:sectPr w:rsidR="004A4E35" w:rsidRPr="004A4E35" w:rsidSect="00E629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C" w:rsidRDefault="004D4FBC" w:rsidP="00D6551D">
      <w:r>
        <w:separator/>
      </w:r>
    </w:p>
  </w:endnote>
  <w:endnote w:type="continuationSeparator" w:id="0">
    <w:p w:rsidR="004D4FBC" w:rsidRDefault="004D4FBC" w:rsidP="00D6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TB7CF9C5CtCID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C" w:rsidRDefault="004D4FBC" w:rsidP="00D6551D">
      <w:r>
        <w:separator/>
      </w:r>
    </w:p>
  </w:footnote>
  <w:footnote w:type="continuationSeparator" w:id="0">
    <w:p w:rsidR="004D4FBC" w:rsidRDefault="004D4FBC" w:rsidP="00D6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4F8"/>
    <w:multiLevelType w:val="hybridMultilevel"/>
    <w:tmpl w:val="6B82F2CC"/>
    <w:lvl w:ilvl="0" w:tplc="F6943BE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31"/>
    <w:rsid w:val="00017C5D"/>
    <w:rsid w:val="00032BFE"/>
    <w:rsid w:val="00114B3C"/>
    <w:rsid w:val="001309DB"/>
    <w:rsid w:val="001941DD"/>
    <w:rsid w:val="001A3AEF"/>
    <w:rsid w:val="001D2B0E"/>
    <w:rsid w:val="001F59F5"/>
    <w:rsid w:val="002074FC"/>
    <w:rsid w:val="00254003"/>
    <w:rsid w:val="00260D90"/>
    <w:rsid w:val="0029265C"/>
    <w:rsid w:val="002928D1"/>
    <w:rsid w:val="002E0CD6"/>
    <w:rsid w:val="002E280C"/>
    <w:rsid w:val="002F619D"/>
    <w:rsid w:val="00363818"/>
    <w:rsid w:val="003A2747"/>
    <w:rsid w:val="003F6374"/>
    <w:rsid w:val="004053EC"/>
    <w:rsid w:val="00407F1A"/>
    <w:rsid w:val="00474DF0"/>
    <w:rsid w:val="004A4E35"/>
    <w:rsid w:val="004D4FBC"/>
    <w:rsid w:val="00505E7C"/>
    <w:rsid w:val="0050684F"/>
    <w:rsid w:val="00572DC1"/>
    <w:rsid w:val="00686108"/>
    <w:rsid w:val="0068677F"/>
    <w:rsid w:val="006E43EE"/>
    <w:rsid w:val="006E7191"/>
    <w:rsid w:val="007108C9"/>
    <w:rsid w:val="007667D7"/>
    <w:rsid w:val="007A1D31"/>
    <w:rsid w:val="007C02C1"/>
    <w:rsid w:val="00860C12"/>
    <w:rsid w:val="008E66B2"/>
    <w:rsid w:val="009771F1"/>
    <w:rsid w:val="009A609A"/>
    <w:rsid w:val="00AB7551"/>
    <w:rsid w:val="00B1307C"/>
    <w:rsid w:val="00BC4ED0"/>
    <w:rsid w:val="00C52E1F"/>
    <w:rsid w:val="00D6551D"/>
    <w:rsid w:val="00D80BBB"/>
    <w:rsid w:val="00D92131"/>
    <w:rsid w:val="00E629F1"/>
    <w:rsid w:val="00E65224"/>
    <w:rsid w:val="00EA445E"/>
    <w:rsid w:val="00EF56A9"/>
    <w:rsid w:val="00EF7B3F"/>
    <w:rsid w:val="00F131C4"/>
    <w:rsid w:val="00F4413E"/>
    <w:rsid w:val="00F5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629F1"/>
    <w:pPr>
      <w:keepNext/>
      <w:spacing w:line="400" w:lineRule="exact"/>
      <w:jc w:val="center"/>
      <w:outlineLvl w:val="0"/>
    </w:pPr>
    <w:rPr>
      <w:rFonts w:ascii="標楷體" w:eastAsia="標楷體" w:cs="新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629F1"/>
    <w:rPr>
      <w:rFonts w:ascii="標楷體" w:eastAsia="標楷體" w:cs="新細明體"/>
      <w:kern w:val="2"/>
      <w:sz w:val="28"/>
      <w:szCs w:val="24"/>
    </w:rPr>
  </w:style>
  <w:style w:type="character" w:styleId="a3">
    <w:name w:val="Hyperlink"/>
    <w:unhideWhenUsed/>
    <w:rsid w:val="00E629F1"/>
    <w:rPr>
      <w:color w:val="0000FF"/>
      <w:u w:val="single"/>
    </w:rPr>
  </w:style>
  <w:style w:type="paragraph" w:styleId="a4">
    <w:name w:val="Body Text"/>
    <w:basedOn w:val="a"/>
    <w:link w:val="a5"/>
    <w:unhideWhenUsed/>
    <w:rsid w:val="00E629F1"/>
    <w:pPr>
      <w:spacing w:after="120"/>
    </w:pPr>
    <w:rPr>
      <w:szCs w:val="20"/>
    </w:rPr>
  </w:style>
  <w:style w:type="character" w:customStyle="1" w:styleId="a5">
    <w:name w:val="本文 字元"/>
    <w:basedOn w:val="a0"/>
    <w:link w:val="a4"/>
    <w:rsid w:val="00E629F1"/>
    <w:rPr>
      <w:kern w:val="2"/>
      <w:sz w:val="24"/>
    </w:rPr>
  </w:style>
  <w:style w:type="paragraph" w:styleId="a6">
    <w:name w:val="List Paragraph"/>
    <w:basedOn w:val="a"/>
    <w:uiPriority w:val="34"/>
    <w:qFormat/>
    <w:rsid w:val="00260D90"/>
    <w:pPr>
      <w:ind w:leftChars="200" w:left="480"/>
    </w:pPr>
  </w:style>
  <w:style w:type="paragraph" w:styleId="a7">
    <w:name w:val="header"/>
    <w:basedOn w:val="a"/>
    <w:link w:val="a8"/>
    <w:rsid w:val="00D65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6551D"/>
    <w:rPr>
      <w:kern w:val="2"/>
    </w:rPr>
  </w:style>
  <w:style w:type="paragraph" w:styleId="a9">
    <w:name w:val="footer"/>
    <w:basedOn w:val="a"/>
    <w:link w:val="aa"/>
    <w:rsid w:val="00D65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D6551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629F1"/>
    <w:pPr>
      <w:keepNext/>
      <w:spacing w:line="400" w:lineRule="exact"/>
      <w:jc w:val="center"/>
      <w:outlineLvl w:val="0"/>
    </w:pPr>
    <w:rPr>
      <w:rFonts w:ascii="標楷體" w:eastAsia="標楷體" w:cs="新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629F1"/>
    <w:rPr>
      <w:rFonts w:ascii="標楷體" w:eastAsia="標楷體" w:cs="新細明體"/>
      <w:kern w:val="2"/>
      <w:sz w:val="28"/>
      <w:szCs w:val="24"/>
    </w:rPr>
  </w:style>
  <w:style w:type="character" w:styleId="a3">
    <w:name w:val="Hyperlink"/>
    <w:unhideWhenUsed/>
    <w:rsid w:val="00E629F1"/>
    <w:rPr>
      <w:color w:val="0000FF"/>
      <w:u w:val="single"/>
    </w:rPr>
  </w:style>
  <w:style w:type="paragraph" w:styleId="a4">
    <w:name w:val="Body Text"/>
    <w:basedOn w:val="a"/>
    <w:link w:val="a5"/>
    <w:unhideWhenUsed/>
    <w:rsid w:val="00E629F1"/>
    <w:pPr>
      <w:spacing w:after="120"/>
    </w:pPr>
    <w:rPr>
      <w:szCs w:val="20"/>
    </w:rPr>
  </w:style>
  <w:style w:type="character" w:customStyle="1" w:styleId="a5">
    <w:name w:val="本文 字元"/>
    <w:basedOn w:val="a0"/>
    <w:link w:val="a4"/>
    <w:rsid w:val="00E629F1"/>
    <w:rPr>
      <w:kern w:val="2"/>
      <w:sz w:val="24"/>
    </w:rPr>
  </w:style>
  <w:style w:type="paragraph" w:styleId="a6">
    <w:name w:val="List Paragraph"/>
    <w:basedOn w:val="a"/>
    <w:uiPriority w:val="34"/>
    <w:qFormat/>
    <w:rsid w:val="00260D90"/>
    <w:pPr>
      <w:ind w:leftChars="200" w:left="480"/>
    </w:pPr>
  </w:style>
  <w:style w:type="paragraph" w:styleId="a7">
    <w:name w:val="header"/>
    <w:basedOn w:val="a"/>
    <w:link w:val="a8"/>
    <w:rsid w:val="00D65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6551D"/>
    <w:rPr>
      <w:kern w:val="2"/>
    </w:rPr>
  </w:style>
  <w:style w:type="paragraph" w:styleId="a9">
    <w:name w:val="footer"/>
    <w:basedOn w:val="a"/>
    <w:link w:val="aa"/>
    <w:rsid w:val="00D65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D655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aw.moj.gov.tw/LawClass/LawContent.aspx?PCODE=H015000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751F-13A3-4507-A858-5CE3ED87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420</Words>
  <Characters>2398</Characters>
  <Application>Microsoft Office Word</Application>
  <DocSecurity>0</DocSecurity>
  <Lines>19</Lines>
  <Paragraphs>5</Paragraphs>
  <ScaleCrop>false</ScaleCrop>
  <Company>HOME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MAZDA</dc:creator>
  <cp:keywords/>
  <dc:description/>
  <cp:lastModifiedBy>user</cp:lastModifiedBy>
  <cp:revision>61</cp:revision>
  <dcterms:created xsi:type="dcterms:W3CDTF">2014-11-09T06:25:00Z</dcterms:created>
  <dcterms:modified xsi:type="dcterms:W3CDTF">2016-06-25T23:44:00Z</dcterms:modified>
</cp:coreProperties>
</file>